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EC81E" w14:textId="4FF95B0C" w:rsidR="0037424C" w:rsidRDefault="0037424C" w:rsidP="0037424C">
      <w:pPr>
        <w:spacing w:before="79"/>
        <w:ind w:left="988"/>
        <w:rPr>
          <w:i/>
          <w:sz w:val="20"/>
        </w:rPr>
      </w:pPr>
      <w:bookmarkStart w:id="0" w:name="_Hlk187916377"/>
    </w:p>
    <w:tbl>
      <w:tblPr>
        <w:tblStyle w:val="TableGrid"/>
        <w:tblW w:w="0" w:type="auto"/>
        <w:jc w:val="center"/>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462"/>
      </w:tblGrid>
      <w:tr w:rsidR="0037424C" w14:paraId="4674F1B5" w14:textId="77777777" w:rsidTr="0037424C">
        <w:trPr>
          <w:trHeight w:val="349"/>
          <w:jc w:val="center"/>
        </w:trPr>
        <w:tc>
          <w:tcPr>
            <w:tcW w:w="9578" w:type="dxa"/>
            <w:shd w:val="clear" w:color="auto" w:fill="D9D9D9" w:themeFill="background1" w:themeFillShade="D9"/>
          </w:tcPr>
          <w:p w14:paraId="016623B8" w14:textId="709E0F3D" w:rsidR="0037424C" w:rsidRDefault="0037424C" w:rsidP="0037424C">
            <w:pPr>
              <w:spacing w:before="79"/>
              <w:jc w:val="center"/>
              <w:rPr>
                <w:i/>
                <w:sz w:val="20"/>
              </w:rPr>
            </w:pPr>
            <w:bookmarkStart w:id="1" w:name="_Hlk187916364"/>
            <w:r>
              <w:rPr>
                <w:i/>
                <w:sz w:val="20"/>
              </w:rPr>
              <w:t>PLEASE</w:t>
            </w:r>
            <w:r>
              <w:rPr>
                <w:i/>
                <w:spacing w:val="-8"/>
                <w:sz w:val="20"/>
              </w:rPr>
              <w:t xml:space="preserve"> </w:t>
            </w:r>
            <w:r>
              <w:rPr>
                <w:i/>
                <w:sz w:val="20"/>
              </w:rPr>
              <w:t>READ</w:t>
            </w:r>
            <w:r>
              <w:rPr>
                <w:i/>
                <w:spacing w:val="-8"/>
                <w:sz w:val="20"/>
              </w:rPr>
              <w:t xml:space="preserve"> </w:t>
            </w:r>
            <w:r>
              <w:rPr>
                <w:i/>
                <w:sz w:val="20"/>
              </w:rPr>
              <w:t>THIS</w:t>
            </w:r>
            <w:r>
              <w:rPr>
                <w:i/>
                <w:spacing w:val="-10"/>
                <w:sz w:val="20"/>
              </w:rPr>
              <w:t xml:space="preserve"> </w:t>
            </w:r>
            <w:r>
              <w:rPr>
                <w:i/>
                <w:sz w:val="20"/>
              </w:rPr>
              <w:t>DOCUMENT</w:t>
            </w:r>
            <w:r>
              <w:rPr>
                <w:i/>
                <w:spacing w:val="-5"/>
                <w:sz w:val="20"/>
              </w:rPr>
              <w:t xml:space="preserve"> </w:t>
            </w:r>
            <w:r>
              <w:rPr>
                <w:i/>
                <w:sz w:val="20"/>
              </w:rPr>
              <w:t>BEFORE</w:t>
            </w:r>
            <w:r>
              <w:rPr>
                <w:i/>
                <w:spacing w:val="-7"/>
                <w:sz w:val="20"/>
              </w:rPr>
              <w:t xml:space="preserve"> </w:t>
            </w:r>
            <w:r>
              <w:rPr>
                <w:i/>
                <w:sz w:val="20"/>
              </w:rPr>
              <w:t>SUBMITTING</w:t>
            </w:r>
            <w:r>
              <w:rPr>
                <w:i/>
                <w:spacing w:val="-9"/>
                <w:sz w:val="20"/>
              </w:rPr>
              <w:t xml:space="preserve"> </w:t>
            </w:r>
            <w:r>
              <w:rPr>
                <w:i/>
                <w:sz w:val="20"/>
              </w:rPr>
              <w:t>YOUR</w:t>
            </w:r>
            <w:r>
              <w:rPr>
                <w:i/>
                <w:spacing w:val="-14"/>
                <w:sz w:val="20"/>
              </w:rPr>
              <w:t xml:space="preserve"> </w:t>
            </w:r>
            <w:r>
              <w:rPr>
                <w:i/>
                <w:spacing w:val="-2"/>
                <w:sz w:val="20"/>
              </w:rPr>
              <w:t>APPLICATION</w:t>
            </w:r>
          </w:p>
        </w:tc>
      </w:tr>
    </w:tbl>
    <w:bookmarkEnd w:id="1"/>
    <w:p w14:paraId="025E88D3" w14:textId="0429C1C0" w:rsidR="0037424C" w:rsidRPr="000C367C" w:rsidRDefault="00014240" w:rsidP="00B96B4E">
      <w:pPr>
        <w:spacing w:before="120" w:after="120"/>
        <w:ind w:left="221" w:right="215"/>
        <w:rPr>
          <w:b/>
          <w:bCs/>
          <w:color w:val="0070C0"/>
        </w:rPr>
      </w:pPr>
      <w:r>
        <w:rPr>
          <w:b/>
          <w:bCs/>
          <w:color w:val="0070C0"/>
        </w:rPr>
        <w:br/>
      </w:r>
      <w:r w:rsidR="0037424C" w:rsidRPr="000C367C">
        <w:rPr>
          <w:b/>
          <w:bCs/>
          <w:color w:val="0070C0"/>
        </w:rPr>
        <w:t>About Us</w:t>
      </w:r>
    </w:p>
    <w:bookmarkEnd w:id="0"/>
    <w:p w14:paraId="6256AC0B" w14:textId="1A8D4225" w:rsidR="0037424C" w:rsidRPr="008D7FC6" w:rsidRDefault="00B96B4E" w:rsidP="006747F5">
      <w:pPr>
        <w:pStyle w:val="BodyText"/>
        <w:spacing w:before="120" w:after="120"/>
        <w:ind w:left="221" w:right="221"/>
      </w:pPr>
      <w:r>
        <w:t xml:space="preserve">St Vincent's Clinic Research Foundation (SVCRF) funds early-stage medical research within the St Vincent's Sydney Health Innovation Precinct.  For more than 30 years, we have awarded over 490 grants totalling $21M, helping translate </w:t>
      </w:r>
      <w:r w:rsidR="00B46AEE">
        <w:t xml:space="preserve">research </w:t>
      </w:r>
      <w:r>
        <w:t>discoveries into real-world healthcare solutions.</w:t>
      </w:r>
      <w:r w:rsidR="006747F5">
        <w:br/>
      </w:r>
      <w:r w:rsidR="006747F5">
        <w:br/>
      </w:r>
      <w:r w:rsidR="00AE1612">
        <w:rPr>
          <w:b/>
          <w:bCs/>
          <w:color w:val="0070C0"/>
        </w:rPr>
        <w:t>Funding Opportunities</w:t>
      </w:r>
    </w:p>
    <w:p w14:paraId="5FAAC092" w14:textId="0BC64285" w:rsidR="00AE1612" w:rsidRDefault="00AE1612" w:rsidP="00B96B4E">
      <w:pPr>
        <w:pStyle w:val="BodyText"/>
        <w:spacing w:before="120" w:after="120"/>
        <w:ind w:left="221" w:right="221"/>
      </w:pPr>
      <w:r>
        <w:t>SVCRF supports early-phase research, helping researchers establish a track record by supporting early-career investigators or enabling established researchers to explore new ideas.  We offer:</w:t>
      </w:r>
    </w:p>
    <w:p w14:paraId="08B209B8" w14:textId="5F553B5E" w:rsidR="00B96B4E" w:rsidRDefault="00B96B4E" w:rsidP="00B96B4E">
      <w:pPr>
        <w:pStyle w:val="BodyText"/>
        <w:numPr>
          <w:ilvl w:val="0"/>
          <w:numId w:val="38"/>
        </w:numPr>
        <w:spacing w:before="120" w:after="120"/>
        <w:ind w:right="221"/>
      </w:pPr>
      <w:r w:rsidRPr="00B96B4E">
        <w:rPr>
          <w:rFonts w:eastAsia="Times New Roman"/>
          <w:b/>
          <w:bCs/>
          <w:color w:val="0070C0"/>
          <w:lang w:val="en-AU" w:eastAsia="en-AU"/>
        </w:rPr>
        <w:t>Research Grants:</w:t>
      </w:r>
      <w:r w:rsidRPr="00B96B4E">
        <w:t xml:space="preserve"> </w:t>
      </w:r>
      <w:r>
        <w:t xml:space="preserve"> Supporting projects that advance medical knowledge and </w:t>
      </w:r>
      <w:bookmarkStart w:id="2" w:name="_Hlk192165583"/>
      <w:r w:rsidR="0027667A">
        <w:t xml:space="preserve">improve </w:t>
      </w:r>
      <w:bookmarkEnd w:id="2"/>
      <w:r>
        <w:t>patient care.</w:t>
      </w:r>
    </w:p>
    <w:p w14:paraId="1D65CC7A" w14:textId="463BA9BC" w:rsidR="00C34E5E" w:rsidRPr="00C80DDE" w:rsidRDefault="00C34E5E" w:rsidP="00C34E5E">
      <w:pPr>
        <w:pStyle w:val="BodyText"/>
        <w:numPr>
          <w:ilvl w:val="0"/>
          <w:numId w:val="38"/>
        </w:numPr>
        <w:spacing w:before="120" w:after="120"/>
        <w:ind w:right="221"/>
      </w:pPr>
      <w:r w:rsidRPr="00B96B4E">
        <w:rPr>
          <w:b/>
          <w:bCs/>
          <w:color w:val="0070C0"/>
        </w:rPr>
        <w:t>Multidisciplinary</w:t>
      </w:r>
      <w:r w:rsidRPr="00B96B4E">
        <w:rPr>
          <w:rFonts w:eastAsia="Times New Roman"/>
          <w:b/>
          <w:bCs/>
          <w:color w:val="0070C0"/>
          <w:lang w:val="en-AU" w:eastAsia="en-AU"/>
        </w:rPr>
        <w:t xml:space="preserve"> Grants:</w:t>
      </w:r>
      <w:r>
        <w:rPr>
          <w:rFonts w:eastAsia="Times New Roman"/>
          <w:color w:val="0070C0"/>
          <w:lang w:val="en-AU" w:eastAsia="en-AU"/>
        </w:rPr>
        <w:t xml:space="preserve">  </w:t>
      </w:r>
      <w:r>
        <w:t xml:space="preserve">Supporting cross-disciplinary collaboration with </w:t>
      </w:r>
      <w:r w:rsidR="00706C1D">
        <w:t xml:space="preserve">projects </w:t>
      </w:r>
      <w:r>
        <w:t>led by nursing and allied health professionals, and a strong focus on improving patient outcomes and care.</w:t>
      </w:r>
    </w:p>
    <w:p w14:paraId="1969F151" w14:textId="3A4FFB31" w:rsidR="009A4F4B" w:rsidRPr="00B96B4E" w:rsidRDefault="00B96B4E" w:rsidP="00B96B4E">
      <w:pPr>
        <w:pStyle w:val="BodyText"/>
        <w:spacing w:before="120" w:after="120"/>
        <w:ind w:left="221" w:right="221"/>
      </w:pPr>
      <w:r>
        <w:t>Our grants aim to</w:t>
      </w:r>
      <w:r w:rsidR="009A4F4B">
        <w:t>:</w:t>
      </w:r>
    </w:p>
    <w:p w14:paraId="7EB7496C" w14:textId="77777777" w:rsidR="00B96B4E" w:rsidRDefault="00B96B4E" w:rsidP="00B96B4E">
      <w:pPr>
        <w:pStyle w:val="BodyText"/>
        <w:numPr>
          <w:ilvl w:val="0"/>
          <w:numId w:val="36"/>
        </w:numPr>
        <w:spacing w:before="120" w:after="120"/>
        <w:ind w:right="221"/>
      </w:pPr>
      <w:r>
        <w:t>Improve understanding of diseases and treatments.</w:t>
      </w:r>
    </w:p>
    <w:p w14:paraId="101D1F84" w14:textId="77777777" w:rsidR="00B96B4E" w:rsidRDefault="00B96B4E" w:rsidP="00B96B4E">
      <w:pPr>
        <w:pStyle w:val="BodyText"/>
        <w:numPr>
          <w:ilvl w:val="0"/>
          <w:numId w:val="36"/>
        </w:numPr>
        <w:spacing w:before="120" w:after="120"/>
        <w:ind w:right="221"/>
      </w:pPr>
      <w:r>
        <w:t>Develop new therapies, diagnostics, and prevention strategies.</w:t>
      </w:r>
    </w:p>
    <w:p w14:paraId="6E61CAB1" w14:textId="779CF3F4" w:rsidR="00AE1612" w:rsidRDefault="00AE1612" w:rsidP="00AE1612">
      <w:pPr>
        <w:pStyle w:val="BodyText"/>
        <w:numPr>
          <w:ilvl w:val="0"/>
          <w:numId w:val="36"/>
        </w:numPr>
        <w:spacing w:before="120" w:after="120"/>
        <w:ind w:right="221"/>
      </w:pPr>
      <w:r w:rsidRPr="00AE1612">
        <w:t>Help researchers establish a track record and become more competitive for larger funding from other bodies.</w:t>
      </w:r>
    </w:p>
    <w:p w14:paraId="5B47C569" w14:textId="60751F32" w:rsidR="00AE1612" w:rsidRPr="00AE1612" w:rsidRDefault="00AE1612" w:rsidP="00AE1612">
      <w:pPr>
        <w:pStyle w:val="BodyText"/>
        <w:numPr>
          <w:ilvl w:val="0"/>
          <w:numId w:val="36"/>
        </w:numPr>
        <w:spacing w:before="120" w:after="120"/>
        <w:ind w:right="221"/>
      </w:pPr>
      <w:r>
        <w:t>Foster collaboration within the St Vincent's Health Innovation Precinct.</w:t>
      </w:r>
    </w:p>
    <w:p w14:paraId="3183E898" w14:textId="0C566AE8" w:rsidR="00604E8D" w:rsidRPr="00014240" w:rsidRDefault="00014240" w:rsidP="00014240">
      <w:pPr>
        <w:pStyle w:val="BodyText"/>
        <w:spacing w:before="120" w:after="120"/>
        <w:ind w:right="221"/>
      </w:pPr>
      <w:r w:rsidRPr="00C82AB3">
        <w:rPr>
          <w:b/>
          <w:bCs/>
        </w:rPr>
        <w:br/>
      </w:r>
      <w:r w:rsidR="007730A7" w:rsidRPr="00014240">
        <w:rPr>
          <w:b/>
          <w:bCs/>
          <w:color w:val="0070C0"/>
        </w:rPr>
        <w:t xml:space="preserve">Key </w:t>
      </w:r>
      <w:r w:rsidR="00F208E8" w:rsidRPr="00014240">
        <w:rPr>
          <w:b/>
          <w:bCs/>
          <w:color w:val="0070C0"/>
        </w:rPr>
        <w:t>T</w:t>
      </w:r>
      <w:r w:rsidR="007730A7" w:rsidRPr="00014240">
        <w:rPr>
          <w:b/>
          <w:bCs/>
          <w:color w:val="0070C0"/>
        </w:rPr>
        <w:t>imelines</w:t>
      </w:r>
    </w:p>
    <w:tbl>
      <w:tblPr>
        <w:tblStyle w:val="TableGrid"/>
        <w:tblW w:w="0" w:type="auto"/>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3"/>
        <w:gridCol w:w="5059"/>
      </w:tblGrid>
      <w:tr w:rsidR="0037424C" w:rsidRPr="000C367C" w14:paraId="1E098EE7" w14:textId="77777777" w:rsidTr="00B96B4E">
        <w:tc>
          <w:tcPr>
            <w:tcW w:w="4283" w:type="dxa"/>
            <w:shd w:val="clear" w:color="auto" w:fill="DBE5F1" w:themeFill="accent1" w:themeFillTint="33"/>
            <w:vAlign w:val="center"/>
          </w:tcPr>
          <w:p w14:paraId="49227027" w14:textId="07124210" w:rsidR="0037424C" w:rsidRPr="000C367C" w:rsidRDefault="0037424C" w:rsidP="000C367C">
            <w:pPr>
              <w:pStyle w:val="TableParagraph"/>
              <w:spacing w:before="20" w:after="20"/>
              <w:rPr>
                <w:b/>
              </w:rPr>
            </w:pPr>
            <w:r w:rsidRPr="000C367C">
              <w:rPr>
                <w:b/>
              </w:rPr>
              <w:t>Applications open</w:t>
            </w:r>
          </w:p>
        </w:tc>
        <w:tc>
          <w:tcPr>
            <w:tcW w:w="5183" w:type="dxa"/>
            <w:shd w:val="clear" w:color="auto" w:fill="DBE5F1" w:themeFill="accent1" w:themeFillTint="33"/>
            <w:vAlign w:val="center"/>
          </w:tcPr>
          <w:p w14:paraId="493554F8" w14:textId="2B20A56F" w:rsidR="0037424C" w:rsidRPr="000C367C" w:rsidRDefault="006931A5" w:rsidP="000C367C">
            <w:pPr>
              <w:pStyle w:val="TableParagraph"/>
              <w:spacing w:before="20" w:after="20"/>
              <w:rPr>
                <w:bCs/>
              </w:rPr>
            </w:pPr>
            <w:r>
              <w:rPr>
                <w:bCs/>
              </w:rPr>
              <w:t>Tuesday, 15</w:t>
            </w:r>
            <w:r w:rsidR="00E57B38" w:rsidRPr="004B7759">
              <w:rPr>
                <w:bCs/>
              </w:rPr>
              <w:t xml:space="preserve"> </w:t>
            </w:r>
            <w:r w:rsidR="0037424C" w:rsidRPr="000C367C">
              <w:rPr>
                <w:bCs/>
              </w:rPr>
              <w:t>April 2025</w:t>
            </w:r>
          </w:p>
        </w:tc>
      </w:tr>
      <w:tr w:rsidR="00387AE6" w:rsidRPr="000C367C" w14:paraId="69277358" w14:textId="77777777" w:rsidTr="00B96B4E">
        <w:tc>
          <w:tcPr>
            <w:tcW w:w="4283" w:type="dxa"/>
            <w:vAlign w:val="center"/>
          </w:tcPr>
          <w:p w14:paraId="4F45BE46" w14:textId="74DAFE39" w:rsidR="0037424C" w:rsidRPr="000C367C" w:rsidRDefault="0037424C" w:rsidP="000C367C">
            <w:pPr>
              <w:pStyle w:val="TableParagraph"/>
              <w:spacing w:before="20" w:after="20"/>
              <w:rPr>
                <w:b/>
              </w:rPr>
            </w:pPr>
            <w:r w:rsidRPr="000C367C">
              <w:rPr>
                <w:b/>
              </w:rPr>
              <w:t>Applications close</w:t>
            </w:r>
          </w:p>
        </w:tc>
        <w:tc>
          <w:tcPr>
            <w:tcW w:w="5183" w:type="dxa"/>
            <w:vAlign w:val="center"/>
          </w:tcPr>
          <w:p w14:paraId="41A16EE1" w14:textId="69DB4157" w:rsidR="0037424C" w:rsidRPr="000C367C" w:rsidRDefault="0037424C" w:rsidP="000C367C">
            <w:pPr>
              <w:pStyle w:val="TableParagraph"/>
              <w:spacing w:before="20" w:after="20"/>
              <w:rPr>
                <w:bCs/>
              </w:rPr>
            </w:pPr>
            <w:r w:rsidRPr="000C367C">
              <w:rPr>
                <w:bCs/>
              </w:rPr>
              <w:t>Tuesday, 24 June 2025 @ 2</w:t>
            </w:r>
            <w:r w:rsidR="000C367C">
              <w:rPr>
                <w:bCs/>
              </w:rPr>
              <w:t xml:space="preserve"> </w:t>
            </w:r>
            <w:r w:rsidRPr="000C367C">
              <w:rPr>
                <w:bCs/>
              </w:rPr>
              <w:t>PM</w:t>
            </w:r>
          </w:p>
        </w:tc>
      </w:tr>
      <w:tr w:rsidR="00387AE6" w:rsidRPr="000C367C" w14:paraId="1D42985C" w14:textId="77777777" w:rsidTr="00B96B4E">
        <w:tc>
          <w:tcPr>
            <w:tcW w:w="4283" w:type="dxa"/>
            <w:shd w:val="clear" w:color="auto" w:fill="DBE5F1" w:themeFill="accent1" w:themeFillTint="33"/>
            <w:vAlign w:val="center"/>
          </w:tcPr>
          <w:p w14:paraId="7A5DEABE" w14:textId="51A76F6D" w:rsidR="0037424C" w:rsidRPr="000C367C" w:rsidRDefault="0037424C" w:rsidP="000C367C">
            <w:pPr>
              <w:pStyle w:val="TableParagraph"/>
              <w:spacing w:before="20" w:after="20"/>
              <w:rPr>
                <w:b/>
              </w:rPr>
            </w:pPr>
            <w:r w:rsidRPr="000C367C">
              <w:rPr>
                <w:b/>
              </w:rPr>
              <w:t>Scientific Committee meets</w:t>
            </w:r>
          </w:p>
        </w:tc>
        <w:tc>
          <w:tcPr>
            <w:tcW w:w="5183" w:type="dxa"/>
            <w:shd w:val="clear" w:color="auto" w:fill="DBE5F1" w:themeFill="accent1" w:themeFillTint="33"/>
            <w:vAlign w:val="center"/>
          </w:tcPr>
          <w:p w14:paraId="000364E7" w14:textId="3633718C" w:rsidR="0037424C" w:rsidRPr="000C367C" w:rsidRDefault="0037424C" w:rsidP="000C367C">
            <w:pPr>
              <w:pStyle w:val="TableParagraph"/>
              <w:spacing w:before="20" w:after="20"/>
              <w:rPr>
                <w:bCs/>
              </w:rPr>
            </w:pPr>
            <w:r w:rsidRPr="000C367C">
              <w:rPr>
                <w:bCs/>
              </w:rPr>
              <w:t>End of September 2025</w:t>
            </w:r>
          </w:p>
        </w:tc>
      </w:tr>
      <w:tr w:rsidR="00387AE6" w:rsidRPr="000C367C" w14:paraId="602DE301" w14:textId="77777777" w:rsidTr="00B96B4E">
        <w:tc>
          <w:tcPr>
            <w:tcW w:w="4283" w:type="dxa"/>
            <w:vAlign w:val="center"/>
          </w:tcPr>
          <w:p w14:paraId="4C24336E" w14:textId="228D8FEA" w:rsidR="0037424C" w:rsidRPr="000C367C" w:rsidRDefault="0037424C" w:rsidP="000C367C">
            <w:pPr>
              <w:pStyle w:val="TableParagraph"/>
              <w:spacing w:before="20" w:after="20"/>
              <w:rPr>
                <w:b/>
              </w:rPr>
            </w:pPr>
            <w:r w:rsidRPr="000C367C">
              <w:rPr>
                <w:b/>
              </w:rPr>
              <w:t>Successful applicants notified</w:t>
            </w:r>
          </w:p>
        </w:tc>
        <w:tc>
          <w:tcPr>
            <w:tcW w:w="5183" w:type="dxa"/>
            <w:vAlign w:val="center"/>
          </w:tcPr>
          <w:p w14:paraId="23D5E7E4" w14:textId="7D83BE9B" w:rsidR="0037424C" w:rsidRPr="000C367C" w:rsidRDefault="00B96B4E" w:rsidP="000C367C">
            <w:pPr>
              <w:pStyle w:val="TableParagraph"/>
              <w:spacing w:before="20" w:after="20"/>
              <w:rPr>
                <w:bCs/>
              </w:rPr>
            </w:pPr>
            <w:r>
              <w:rPr>
                <w:bCs/>
              </w:rPr>
              <w:t>Early October</w:t>
            </w:r>
            <w:r w:rsidR="0037424C" w:rsidRPr="000C367C">
              <w:rPr>
                <w:bCs/>
              </w:rPr>
              <w:t xml:space="preserve"> 2025</w:t>
            </w:r>
          </w:p>
        </w:tc>
      </w:tr>
      <w:tr w:rsidR="00387AE6" w:rsidRPr="000C367C" w14:paraId="299C3F47" w14:textId="77777777" w:rsidTr="00B96B4E">
        <w:tc>
          <w:tcPr>
            <w:tcW w:w="4283" w:type="dxa"/>
            <w:shd w:val="clear" w:color="auto" w:fill="DBE5F1" w:themeFill="accent1" w:themeFillTint="33"/>
            <w:vAlign w:val="center"/>
          </w:tcPr>
          <w:p w14:paraId="7AE08FAB" w14:textId="5E9464B7" w:rsidR="0037424C" w:rsidRPr="000C367C" w:rsidRDefault="0037424C" w:rsidP="000C367C">
            <w:pPr>
              <w:pStyle w:val="TableParagraph"/>
              <w:spacing w:before="20" w:after="20"/>
              <w:rPr>
                <w:b/>
              </w:rPr>
            </w:pPr>
            <w:r w:rsidRPr="000C367C">
              <w:rPr>
                <w:b/>
              </w:rPr>
              <w:t xml:space="preserve">SVCRF Annual Event </w:t>
            </w:r>
            <w:r w:rsidRPr="000C367C">
              <w:rPr>
                <w:b/>
              </w:rPr>
              <w:br/>
            </w:r>
            <w:r w:rsidRPr="000C367C">
              <w:rPr>
                <w:bCs/>
              </w:rPr>
              <w:t xml:space="preserve">Grant recipients </w:t>
            </w:r>
            <w:r w:rsidR="000C367C" w:rsidRPr="000C367C">
              <w:rPr>
                <w:bCs/>
              </w:rPr>
              <w:t xml:space="preserve">are </w:t>
            </w:r>
            <w:r w:rsidRPr="000C367C">
              <w:rPr>
                <w:bCs/>
              </w:rPr>
              <w:t>invited to attend</w:t>
            </w:r>
          </w:p>
        </w:tc>
        <w:tc>
          <w:tcPr>
            <w:tcW w:w="5183" w:type="dxa"/>
            <w:shd w:val="clear" w:color="auto" w:fill="DBE5F1" w:themeFill="accent1" w:themeFillTint="33"/>
            <w:vAlign w:val="center"/>
          </w:tcPr>
          <w:p w14:paraId="13F498F2" w14:textId="1B6698A6" w:rsidR="0037424C" w:rsidRPr="000C367C" w:rsidRDefault="0037424C" w:rsidP="000C367C">
            <w:pPr>
              <w:pStyle w:val="TableParagraph"/>
              <w:spacing w:before="20" w:after="20"/>
              <w:rPr>
                <w:bCs/>
              </w:rPr>
            </w:pPr>
            <w:r w:rsidRPr="000C367C">
              <w:rPr>
                <w:bCs/>
              </w:rPr>
              <w:t>Wednesday, 29 October 2025 @ 6</w:t>
            </w:r>
            <w:r w:rsidR="000C367C">
              <w:rPr>
                <w:bCs/>
              </w:rPr>
              <w:t xml:space="preserve"> </w:t>
            </w:r>
            <w:r w:rsidRPr="000C367C">
              <w:rPr>
                <w:bCs/>
              </w:rPr>
              <w:t>PM</w:t>
            </w:r>
          </w:p>
        </w:tc>
      </w:tr>
      <w:tr w:rsidR="0037424C" w:rsidRPr="000C367C" w14:paraId="3E5DCB03" w14:textId="77777777" w:rsidTr="00B96B4E">
        <w:tc>
          <w:tcPr>
            <w:tcW w:w="4283" w:type="dxa"/>
            <w:vAlign w:val="center"/>
          </w:tcPr>
          <w:p w14:paraId="674293F4" w14:textId="37041662" w:rsidR="0037424C" w:rsidRPr="000C367C" w:rsidRDefault="0037424C" w:rsidP="000C367C">
            <w:pPr>
              <w:pStyle w:val="TableParagraph"/>
              <w:spacing w:before="20" w:after="20"/>
              <w:rPr>
                <w:b/>
              </w:rPr>
            </w:pPr>
            <w:r w:rsidRPr="000C367C">
              <w:rPr>
                <w:b/>
              </w:rPr>
              <w:t>Successful grants funded</w:t>
            </w:r>
          </w:p>
        </w:tc>
        <w:tc>
          <w:tcPr>
            <w:tcW w:w="5183" w:type="dxa"/>
            <w:vAlign w:val="center"/>
          </w:tcPr>
          <w:p w14:paraId="0032F7EC" w14:textId="53611394" w:rsidR="0037424C" w:rsidRPr="000C367C" w:rsidRDefault="0037424C" w:rsidP="000C367C">
            <w:pPr>
              <w:pStyle w:val="TableParagraph"/>
              <w:spacing w:before="20" w:after="20"/>
              <w:rPr>
                <w:bCs/>
              </w:rPr>
            </w:pPr>
            <w:r w:rsidRPr="000C367C">
              <w:rPr>
                <w:bCs/>
              </w:rPr>
              <w:t>January 2026</w:t>
            </w:r>
          </w:p>
        </w:tc>
      </w:tr>
      <w:tr w:rsidR="0037424C" w:rsidRPr="000C367C" w14:paraId="1873610E" w14:textId="77777777" w:rsidTr="00B96B4E">
        <w:tc>
          <w:tcPr>
            <w:tcW w:w="4283" w:type="dxa"/>
            <w:shd w:val="clear" w:color="auto" w:fill="DBE5F1" w:themeFill="accent1" w:themeFillTint="33"/>
            <w:vAlign w:val="center"/>
          </w:tcPr>
          <w:p w14:paraId="48AE6251" w14:textId="74AB6FB6" w:rsidR="0037424C" w:rsidRPr="000C367C" w:rsidRDefault="0037424C" w:rsidP="000C367C">
            <w:pPr>
              <w:pStyle w:val="TableParagraph"/>
              <w:spacing w:before="20" w:after="20"/>
              <w:rPr>
                <w:b/>
              </w:rPr>
            </w:pPr>
            <w:r w:rsidRPr="000C367C">
              <w:rPr>
                <w:b/>
              </w:rPr>
              <w:t>Grant</w:t>
            </w:r>
            <w:r w:rsidRPr="000C367C">
              <w:rPr>
                <w:b/>
                <w:spacing w:val="-4"/>
              </w:rPr>
              <w:t xml:space="preserve"> </w:t>
            </w:r>
            <w:r w:rsidRPr="000C367C">
              <w:rPr>
                <w:b/>
              </w:rPr>
              <w:t>expiration</w:t>
            </w:r>
            <w:r w:rsidRPr="000C367C">
              <w:rPr>
                <w:b/>
                <w:spacing w:val="-4"/>
              </w:rPr>
              <w:t xml:space="preserve"> date</w:t>
            </w:r>
          </w:p>
        </w:tc>
        <w:tc>
          <w:tcPr>
            <w:tcW w:w="5183" w:type="dxa"/>
            <w:shd w:val="clear" w:color="auto" w:fill="DBE5F1" w:themeFill="accent1" w:themeFillTint="33"/>
            <w:vAlign w:val="center"/>
          </w:tcPr>
          <w:p w14:paraId="64FEA7AC" w14:textId="6FE98024" w:rsidR="0037424C" w:rsidRPr="000C367C" w:rsidRDefault="0037424C" w:rsidP="000C367C">
            <w:pPr>
              <w:pStyle w:val="TableParagraph"/>
              <w:spacing w:before="20" w:after="20"/>
              <w:rPr>
                <w:bCs/>
              </w:rPr>
            </w:pPr>
            <w:r w:rsidRPr="000C367C">
              <w:rPr>
                <w:bCs/>
              </w:rPr>
              <w:t>Maximum</w:t>
            </w:r>
            <w:r w:rsidRPr="000C367C">
              <w:rPr>
                <w:bCs/>
                <w:spacing w:val="-8"/>
              </w:rPr>
              <w:t xml:space="preserve"> </w:t>
            </w:r>
            <w:r w:rsidRPr="000C367C">
              <w:rPr>
                <w:bCs/>
              </w:rPr>
              <w:t>12</w:t>
            </w:r>
            <w:r w:rsidRPr="000C367C">
              <w:rPr>
                <w:bCs/>
                <w:spacing w:val="-11"/>
              </w:rPr>
              <w:t xml:space="preserve"> </w:t>
            </w:r>
            <w:r w:rsidRPr="000C367C">
              <w:rPr>
                <w:bCs/>
              </w:rPr>
              <w:t>months</w:t>
            </w:r>
            <w:r w:rsidRPr="000C367C">
              <w:rPr>
                <w:bCs/>
                <w:spacing w:val="-11"/>
              </w:rPr>
              <w:t xml:space="preserve"> </w:t>
            </w:r>
            <w:r w:rsidRPr="000C367C">
              <w:rPr>
                <w:bCs/>
              </w:rPr>
              <w:t>after</w:t>
            </w:r>
            <w:r w:rsidRPr="000C367C">
              <w:rPr>
                <w:bCs/>
                <w:spacing w:val="-8"/>
              </w:rPr>
              <w:t xml:space="preserve"> </w:t>
            </w:r>
            <w:r w:rsidRPr="000C367C">
              <w:rPr>
                <w:bCs/>
              </w:rPr>
              <w:t>grant award date</w:t>
            </w:r>
          </w:p>
        </w:tc>
      </w:tr>
      <w:tr w:rsidR="0037424C" w:rsidRPr="000C367C" w14:paraId="7EF1BEAF" w14:textId="77777777" w:rsidTr="000C367C">
        <w:tc>
          <w:tcPr>
            <w:tcW w:w="4283" w:type="dxa"/>
            <w:vAlign w:val="center"/>
          </w:tcPr>
          <w:p w14:paraId="563B4FE8" w14:textId="1B2D41BA" w:rsidR="0037424C" w:rsidRPr="000C367C" w:rsidRDefault="0037424C" w:rsidP="000C367C">
            <w:pPr>
              <w:pStyle w:val="TableParagraph"/>
              <w:spacing w:before="20" w:after="20"/>
              <w:rPr>
                <w:b/>
              </w:rPr>
            </w:pPr>
            <w:r w:rsidRPr="000C367C">
              <w:rPr>
                <w:b/>
              </w:rPr>
              <w:t>Final</w:t>
            </w:r>
            <w:r w:rsidRPr="000C367C">
              <w:rPr>
                <w:b/>
                <w:spacing w:val="-4"/>
              </w:rPr>
              <w:t xml:space="preserve"> </w:t>
            </w:r>
            <w:r w:rsidRPr="000C367C">
              <w:rPr>
                <w:b/>
              </w:rPr>
              <w:t>report</w:t>
            </w:r>
            <w:r w:rsidRPr="000C367C">
              <w:rPr>
                <w:b/>
                <w:spacing w:val="-1"/>
              </w:rPr>
              <w:t xml:space="preserve"> </w:t>
            </w:r>
            <w:r w:rsidRPr="000C367C">
              <w:rPr>
                <w:b/>
                <w:spacing w:val="-5"/>
              </w:rPr>
              <w:t>due</w:t>
            </w:r>
          </w:p>
        </w:tc>
        <w:tc>
          <w:tcPr>
            <w:tcW w:w="5183" w:type="dxa"/>
            <w:vAlign w:val="center"/>
          </w:tcPr>
          <w:p w14:paraId="3C7566B3" w14:textId="323F43AE" w:rsidR="0037424C" w:rsidRPr="000C367C" w:rsidRDefault="0037424C" w:rsidP="000C367C">
            <w:pPr>
              <w:pStyle w:val="TableParagraph"/>
              <w:spacing w:before="20" w:after="20"/>
              <w:rPr>
                <w:bCs/>
              </w:rPr>
            </w:pPr>
            <w:r w:rsidRPr="000C367C">
              <w:rPr>
                <w:bCs/>
              </w:rPr>
              <w:t>Maximum</w:t>
            </w:r>
            <w:r w:rsidRPr="000C367C">
              <w:rPr>
                <w:bCs/>
                <w:spacing w:val="-8"/>
              </w:rPr>
              <w:t xml:space="preserve"> </w:t>
            </w:r>
            <w:r w:rsidRPr="000C367C">
              <w:rPr>
                <w:bCs/>
              </w:rPr>
              <w:t>12</w:t>
            </w:r>
            <w:r w:rsidRPr="000C367C">
              <w:rPr>
                <w:bCs/>
                <w:spacing w:val="-11"/>
              </w:rPr>
              <w:t xml:space="preserve"> </w:t>
            </w:r>
            <w:r w:rsidRPr="000C367C">
              <w:rPr>
                <w:bCs/>
              </w:rPr>
              <w:t>months</w:t>
            </w:r>
            <w:r w:rsidRPr="000C367C">
              <w:rPr>
                <w:bCs/>
                <w:spacing w:val="-11"/>
              </w:rPr>
              <w:t xml:space="preserve"> </w:t>
            </w:r>
            <w:r w:rsidRPr="000C367C">
              <w:rPr>
                <w:bCs/>
              </w:rPr>
              <w:t>after</w:t>
            </w:r>
            <w:r w:rsidRPr="000C367C">
              <w:rPr>
                <w:bCs/>
                <w:spacing w:val="-8"/>
              </w:rPr>
              <w:t xml:space="preserve"> </w:t>
            </w:r>
            <w:r w:rsidRPr="000C367C">
              <w:rPr>
                <w:bCs/>
              </w:rPr>
              <w:t xml:space="preserve">grant </w:t>
            </w:r>
            <w:r w:rsidRPr="000C367C">
              <w:rPr>
                <w:bCs/>
                <w:spacing w:val="-2"/>
              </w:rPr>
              <w:t>commenced</w:t>
            </w:r>
          </w:p>
        </w:tc>
      </w:tr>
    </w:tbl>
    <w:p w14:paraId="403B445C" w14:textId="77777777" w:rsidR="00B96B4E" w:rsidRDefault="00B96B4E" w:rsidP="008D7FC6">
      <w:pPr>
        <w:spacing w:before="120" w:after="120"/>
        <w:ind w:left="220"/>
        <w:rPr>
          <w:b/>
          <w:color w:val="0070C0"/>
        </w:rPr>
      </w:pPr>
    </w:p>
    <w:p w14:paraId="62F5939E" w14:textId="77777777" w:rsidR="00B96B4E" w:rsidRDefault="00B96B4E">
      <w:pPr>
        <w:rPr>
          <w:b/>
          <w:color w:val="0070C0"/>
        </w:rPr>
      </w:pPr>
      <w:r>
        <w:rPr>
          <w:b/>
          <w:color w:val="0070C0"/>
        </w:rPr>
        <w:br w:type="page"/>
      </w:r>
    </w:p>
    <w:p w14:paraId="038EA2C6" w14:textId="3F23FEDF" w:rsidR="00604E8D" w:rsidRPr="000C367C" w:rsidRDefault="007730A7" w:rsidP="008D7FC6">
      <w:pPr>
        <w:spacing w:before="120" w:after="120"/>
        <w:ind w:left="220"/>
        <w:rPr>
          <w:b/>
          <w:color w:val="0070C0"/>
        </w:rPr>
      </w:pPr>
      <w:r w:rsidRPr="000C367C">
        <w:rPr>
          <w:b/>
          <w:color w:val="0070C0"/>
        </w:rPr>
        <w:lastRenderedPageBreak/>
        <w:t xml:space="preserve">How to </w:t>
      </w:r>
      <w:r w:rsidR="00F208E8" w:rsidRPr="000C367C">
        <w:rPr>
          <w:b/>
          <w:color w:val="0070C0"/>
        </w:rPr>
        <w:t>A</w:t>
      </w:r>
      <w:r w:rsidRPr="000C367C">
        <w:rPr>
          <w:b/>
          <w:color w:val="0070C0"/>
        </w:rPr>
        <w:t>pply</w:t>
      </w:r>
    </w:p>
    <w:p w14:paraId="731CDEE2" w14:textId="36587D30" w:rsidR="00F208E8" w:rsidRPr="000C367C" w:rsidRDefault="0037424C" w:rsidP="008D7FC6">
      <w:pPr>
        <w:pStyle w:val="BodyText"/>
        <w:spacing w:before="120" w:after="120"/>
        <w:ind w:left="221" w:right="221"/>
        <w:rPr>
          <w:lang w:val="en-AU"/>
        </w:rPr>
      </w:pPr>
      <w:bookmarkStart w:id="3" w:name="_Hlk195335365"/>
      <w:r w:rsidRPr="000C367C">
        <w:t xml:space="preserve">Download </w:t>
      </w:r>
      <w:r w:rsidR="007048EB">
        <w:t xml:space="preserve">an </w:t>
      </w:r>
      <w:r w:rsidRPr="000C367C">
        <w:t>application form from</w:t>
      </w:r>
      <w:r w:rsidR="00C82AB3">
        <w:t xml:space="preserve"> </w:t>
      </w:r>
      <w:hyperlink r:id="rId8" w:history="1">
        <w:r w:rsidR="00C82AB3" w:rsidRPr="00C82AB3">
          <w:rPr>
            <w:rStyle w:val="Hyperlink"/>
            <w:color w:val="0070C0"/>
          </w:rPr>
          <w:t>www.svcrf.com.au</w:t>
        </w:r>
      </w:hyperlink>
      <w:r w:rsidRPr="000C367C">
        <w:t xml:space="preserve"> </w:t>
      </w:r>
      <w:r w:rsidRPr="00B64D4E">
        <w:t xml:space="preserve">or contact </w:t>
      </w:r>
      <w:r w:rsidRPr="000C367C">
        <w:t xml:space="preserve">the Clinic Executive Office at 8382 6405 or svcresearchfoundation@svha.org.au. </w:t>
      </w:r>
    </w:p>
    <w:bookmarkEnd w:id="3"/>
    <w:p w14:paraId="5D0DEA0B" w14:textId="19414770" w:rsidR="001B3914" w:rsidRPr="00A50348" w:rsidRDefault="00B96B4E" w:rsidP="008D7FC6">
      <w:pPr>
        <w:pStyle w:val="BodyText"/>
        <w:spacing w:before="120" w:after="120"/>
        <w:ind w:left="221" w:right="221"/>
      </w:pPr>
      <w:r>
        <w:t xml:space="preserve">For details on the application questions, please refer to </w:t>
      </w:r>
      <w:r w:rsidRPr="00B96B4E">
        <w:rPr>
          <w:b/>
          <w:bCs/>
        </w:rPr>
        <w:t>Appendix 1 – Guidance for Answering Application Questions</w:t>
      </w:r>
      <w:r>
        <w:t>.</w:t>
      </w:r>
    </w:p>
    <w:p w14:paraId="6F1BEB97" w14:textId="3479683C" w:rsidR="00014240" w:rsidRPr="00C82AB3" w:rsidRDefault="006931A5" w:rsidP="006931A5">
      <w:pPr>
        <w:pStyle w:val="BodyText"/>
        <w:spacing w:before="120" w:after="120"/>
        <w:ind w:left="221" w:right="221"/>
        <w:rPr>
          <w:rFonts w:ascii="Times New Roman" w:eastAsia="Times New Roman" w:hAnsi="Times New Roman" w:cs="Times New Roman"/>
          <w:bCs/>
          <w:lang w:val="en-AU" w:eastAsia="en-AU"/>
        </w:rPr>
      </w:pPr>
      <w:r>
        <w:rPr>
          <w:bCs/>
          <w:i/>
          <w:iCs/>
          <w:color w:val="0070C0"/>
        </w:rPr>
        <w:t>Note</w:t>
      </w:r>
      <w:r w:rsidR="00B64D4E" w:rsidRPr="009A4F4B">
        <w:rPr>
          <w:bCs/>
          <w:i/>
          <w:iCs/>
          <w:color w:val="0070C0"/>
        </w:rPr>
        <w:t>:</w:t>
      </w:r>
      <w:r w:rsidR="00B64D4E">
        <w:t xml:space="preserve">  </w:t>
      </w:r>
      <w:r w:rsidRPr="00C82AB3">
        <w:rPr>
          <w:bCs/>
          <w:snapToGrid w:val="0"/>
        </w:rPr>
        <w:t xml:space="preserve">Multidisciplinary Conference &amp; Presentations Grants operate outside the standard application timeline.  </w:t>
      </w:r>
      <w:r w:rsidRPr="00C82AB3">
        <w:rPr>
          <w:bCs/>
        </w:rPr>
        <w:t xml:space="preserve">These grants are offered only to past recipients for domestic travel related to projects previously funded by SVCRF. </w:t>
      </w:r>
    </w:p>
    <w:p w14:paraId="6FA74D50" w14:textId="77777777" w:rsidR="00014240" w:rsidRPr="00C82AB3" w:rsidRDefault="00014240" w:rsidP="00B96B4E">
      <w:pPr>
        <w:pStyle w:val="BodyText"/>
        <w:tabs>
          <w:tab w:val="left" w:pos="567"/>
        </w:tabs>
        <w:spacing w:before="120" w:after="120"/>
        <w:ind w:left="221" w:right="221"/>
        <w:rPr>
          <w:b/>
        </w:rPr>
      </w:pPr>
    </w:p>
    <w:p w14:paraId="1B5D78EF" w14:textId="1D2A024F" w:rsidR="00604E8D" w:rsidRPr="008D7FC6" w:rsidRDefault="007730A7" w:rsidP="00B96B4E">
      <w:pPr>
        <w:pStyle w:val="BodyText"/>
        <w:tabs>
          <w:tab w:val="left" w:pos="567"/>
        </w:tabs>
        <w:spacing w:before="120" w:after="120"/>
        <w:ind w:left="221" w:right="221"/>
      </w:pPr>
      <w:bookmarkStart w:id="4" w:name="_Hlk193717010"/>
      <w:r w:rsidRPr="009422B5">
        <w:rPr>
          <w:b/>
          <w:color w:val="0070C0"/>
        </w:rPr>
        <w:t xml:space="preserve">Eligibility </w:t>
      </w:r>
      <w:bookmarkEnd w:id="4"/>
      <w:r w:rsidR="00F208E8" w:rsidRPr="009422B5">
        <w:rPr>
          <w:b/>
          <w:color w:val="0070C0"/>
        </w:rPr>
        <w:t>C</w:t>
      </w:r>
      <w:r w:rsidRPr="009422B5">
        <w:rPr>
          <w:b/>
          <w:color w:val="0070C0"/>
        </w:rPr>
        <w:t>riteria</w:t>
      </w:r>
      <w:r w:rsidR="00F208E8" w:rsidRPr="009422B5">
        <w:rPr>
          <w:b/>
          <w:color w:val="0070C0"/>
        </w:rPr>
        <w:t xml:space="preserve"> </w:t>
      </w:r>
    </w:p>
    <w:p w14:paraId="7CDAE1F4" w14:textId="77777777" w:rsidR="006931A5" w:rsidRPr="00C82AB3" w:rsidRDefault="006931A5" w:rsidP="006931A5">
      <w:pPr>
        <w:widowControl/>
        <w:numPr>
          <w:ilvl w:val="0"/>
          <w:numId w:val="16"/>
        </w:numPr>
        <w:tabs>
          <w:tab w:val="left" w:pos="1260"/>
        </w:tabs>
        <w:autoSpaceDE/>
        <w:autoSpaceDN/>
        <w:snapToGrid w:val="0"/>
        <w:spacing w:before="120"/>
        <w:rPr>
          <w:rFonts w:eastAsia="Times New Roman"/>
        </w:rPr>
      </w:pPr>
      <w:bookmarkStart w:id="5" w:name="_Hlk189739260"/>
      <w:bookmarkStart w:id="6" w:name="_Hlk188011647"/>
      <w:bookmarkStart w:id="7" w:name="_Hlk193716733"/>
      <w:r w:rsidRPr="00C82AB3">
        <w:t>Applicants must be employees of St Vincent's Private Hospital Sydney or St Vincent's Hospital Sydney.  Projects must be led by nursing or allied health professionals from one of these institutions.</w:t>
      </w:r>
    </w:p>
    <w:p w14:paraId="6AC5483C" w14:textId="493F5998" w:rsidR="00604E8D" w:rsidRPr="00C82AB3" w:rsidRDefault="007730A7" w:rsidP="008D7FC6">
      <w:pPr>
        <w:pStyle w:val="BodyText"/>
        <w:numPr>
          <w:ilvl w:val="0"/>
          <w:numId w:val="16"/>
        </w:numPr>
        <w:spacing w:before="120" w:after="120"/>
        <w:ind w:left="935" w:right="221" w:hanging="357"/>
      </w:pPr>
      <w:r w:rsidRPr="00C82AB3">
        <w:t xml:space="preserve">Applicants must remain </w:t>
      </w:r>
      <w:r w:rsidR="00B64D4E" w:rsidRPr="00C82AB3">
        <w:t>employed by</w:t>
      </w:r>
      <w:r w:rsidRPr="00C82AB3">
        <w:t xml:space="preserve"> one of the above </w:t>
      </w:r>
      <w:r w:rsidR="00F208E8" w:rsidRPr="00C82AB3">
        <w:t>institutions</w:t>
      </w:r>
      <w:r w:rsidRPr="00C82AB3">
        <w:t xml:space="preserve"> for the grant period</w:t>
      </w:r>
      <w:r w:rsidR="00B64D4E" w:rsidRPr="00C82AB3">
        <w:t>.</w:t>
      </w:r>
    </w:p>
    <w:p w14:paraId="3B5330F4" w14:textId="77777777" w:rsidR="00866A0F" w:rsidRPr="00C82AB3" w:rsidRDefault="006931A5" w:rsidP="00866A0F">
      <w:pPr>
        <w:pStyle w:val="ListParagraph"/>
        <w:widowControl/>
        <w:numPr>
          <w:ilvl w:val="0"/>
          <w:numId w:val="16"/>
        </w:numPr>
        <w:autoSpaceDE/>
        <w:autoSpaceDN/>
        <w:spacing w:before="100" w:beforeAutospacing="1" w:after="100" w:afterAutospacing="1"/>
        <w:rPr>
          <w:rFonts w:eastAsia="Times New Roman"/>
          <w:lang w:val="en-AU" w:eastAsia="en-AU"/>
        </w:rPr>
      </w:pPr>
      <w:r w:rsidRPr="00C82AB3">
        <w:t>The project must focus on enhancing patient outcomes and advancing patient care within the St Vincent’s Sydney Health Innovation Precinct through innovative and novel approaches.</w:t>
      </w:r>
      <w:r w:rsidR="00866A0F" w:rsidRPr="00C82AB3">
        <w:t xml:space="preserve">  </w:t>
      </w:r>
      <w:r w:rsidR="00866A0F" w:rsidRPr="00C82AB3">
        <w:rPr>
          <w:rFonts w:eastAsia="Times New Roman"/>
          <w:lang w:val="en-AU" w:eastAsia="en-AU"/>
        </w:rPr>
        <w:t>Applications must clearly articulate defined research objectives and outcomes. Proposals that primarily seek to fund a staff member without a well-developed research plan will not be considered.</w:t>
      </w:r>
    </w:p>
    <w:bookmarkEnd w:id="5"/>
    <w:p w14:paraId="2D710628" w14:textId="4ABC8BBA" w:rsidR="00604E8D" w:rsidRPr="00C82AB3" w:rsidRDefault="00B64D4E" w:rsidP="008D7FC6">
      <w:pPr>
        <w:pStyle w:val="BodyText"/>
        <w:numPr>
          <w:ilvl w:val="0"/>
          <w:numId w:val="16"/>
        </w:numPr>
        <w:spacing w:before="120" w:after="120"/>
        <w:ind w:left="935" w:right="221" w:hanging="357"/>
      </w:pPr>
      <w:r w:rsidRPr="00C82AB3">
        <w:t xml:space="preserve">Human Research Ethics Committee (HREC) </w:t>
      </w:r>
      <w:r w:rsidR="007730A7" w:rsidRPr="00C82AB3">
        <w:t>and any other re</w:t>
      </w:r>
      <w:r w:rsidRPr="00C82AB3">
        <w:t>quired research governance approvals must be in place before the project starts.</w:t>
      </w:r>
    </w:p>
    <w:p w14:paraId="6405F6C9" w14:textId="44B02311" w:rsidR="00604E8D" w:rsidRPr="00C82AB3" w:rsidRDefault="007730A7" w:rsidP="008D7FC6">
      <w:pPr>
        <w:pStyle w:val="BodyText"/>
        <w:numPr>
          <w:ilvl w:val="0"/>
          <w:numId w:val="16"/>
        </w:numPr>
        <w:spacing w:before="120" w:after="120"/>
        <w:ind w:left="935" w:right="221" w:hanging="357"/>
      </w:pPr>
      <w:r w:rsidRPr="00C82AB3">
        <w:t xml:space="preserve">The project must be able to be completed within </w:t>
      </w:r>
      <w:r w:rsidR="000C367C" w:rsidRPr="00C82AB3">
        <w:t>12 months</w:t>
      </w:r>
    </w:p>
    <w:p w14:paraId="74ADC66F" w14:textId="0FF390E2" w:rsidR="004D290C" w:rsidRPr="00C82AB3" w:rsidRDefault="007730A7" w:rsidP="008D7FC6">
      <w:pPr>
        <w:pStyle w:val="BodyText"/>
        <w:numPr>
          <w:ilvl w:val="0"/>
          <w:numId w:val="16"/>
        </w:numPr>
        <w:spacing w:before="120" w:after="120"/>
        <w:ind w:left="935" w:right="221" w:hanging="357"/>
      </w:pPr>
      <w:r w:rsidRPr="00C82AB3">
        <w:t>Applications must be endorsed by</w:t>
      </w:r>
      <w:r w:rsidR="00F208E8" w:rsidRPr="00C82AB3">
        <w:t xml:space="preserve"> an </w:t>
      </w:r>
      <w:r w:rsidR="00F208E8" w:rsidRPr="00C82AB3">
        <w:rPr>
          <w:lang w:val="it-IT"/>
        </w:rPr>
        <w:t xml:space="preserve">Authorised Officer of the relevant Institution </w:t>
      </w:r>
      <w:r w:rsidRPr="00C82AB3">
        <w:t xml:space="preserve">(see </w:t>
      </w:r>
      <w:r w:rsidR="00F208E8" w:rsidRPr="00C82AB3">
        <w:t>Authorised Officers</w:t>
      </w:r>
      <w:r w:rsidRPr="00C82AB3">
        <w:t xml:space="preserve"> below for details)</w:t>
      </w:r>
      <w:bookmarkEnd w:id="6"/>
    </w:p>
    <w:p w14:paraId="0E09D5D1" w14:textId="29A3D99F" w:rsidR="00145801" w:rsidRPr="00C82AB3" w:rsidRDefault="00145801" w:rsidP="008D7FC6">
      <w:pPr>
        <w:pStyle w:val="BodyText"/>
        <w:numPr>
          <w:ilvl w:val="0"/>
          <w:numId w:val="16"/>
        </w:numPr>
        <w:spacing w:before="120" w:after="120"/>
        <w:ind w:left="935" w:right="221" w:hanging="357"/>
      </w:pPr>
      <w:r w:rsidRPr="00C82AB3">
        <w:t>Applications from early career professionals are encouraged, provided they are supported by an experienced mentor from the institution.</w:t>
      </w:r>
    </w:p>
    <w:p w14:paraId="303F3FC9" w14:textId="77777777" w:rsidR="00B079E5" w:rsidRDefault="004975A1" w:rsidP="008D7FC6">
      <w:pPr>
        <w:pStyle w:val="BodyText"/>
        <w:spacing w:before="120" w:after="120"/>
        <w:ind w:right="221"/>
      </w:pPr>
      <w:bookmarkStart w:id="8" w:name="_Hlk190173681"/>
      <w:bookmarkEnd w:id="7"/>
      <w:r w:rsidRPr="00C116DE">
        <w:t>SVCRF's assessment process is based on merit and subject to rigorous assessment criteria.  However, to ensure fairness, SVCRF generally prioritises supporting a diverse range of researchers and is less likely to fund the same Chief Investigator (CI) for the same project two years in a row.</w:t>
      </w:r>
    </w:p>
    <w:p w14:paraId="1117C3D8" w14:textId="7FD868E7" w:rsidR="00014240" w:rsidRDefault="00B079E5" w:rsidP="008D7FC6">
      <w:pPr>
        <w:pStyle w:val="BodyText"/>
        <w:spacing w:before="120" w:after="120"/>
        <w:ind w:right="221"/>
      </w:pPr>
      <w:r w:rsidRPr="007C01E9">
        <w:t>We warmly welcome applications from across the St Vincent’s Sydney Health Innovation Precinct and encourage First Nations applicants to apply, recognising the vital role of Indigenous-led research in closing the gap and improving outcomes for First Nations communities.</w:t>
      </w:r>
    </w:p>
    <w:p w14:paraId="2C3D72C9" w14:textId="0E195472" w:rsidR="00C7378E" w:rsidRDefault="00C7378E" w:rsidP="008D7FC6">
      <w:pPr>
        <w:pStyle w:val="BodyText"/>
        <w:spacing w:before="120" w:after="120"/>
        <w:ind w:right="221"/>
      </w:pPr>
    </w:p>
    <w:p w14:paraId="6FDA0153" w14:textId="77777777" w:rsidR="00C7378E" w:rsidRPr="00403A72" w:rsidRDefault="00C7378E" w:rsidP="00C7378E">
      <w:pPr>
        <w:pStyle w:val="BodyText"/>
        <w:spacing w:before="120" w:after="120"/>
        <w:ind w:right="221"/>
      </w:pPr>
      <w:r w:rsidRPr="00F22E09">
        <w:rPr>
          <w:b/>
          <w:color w:val="0070C0"/>
        </w:rPr>
        <w:t>Use of AI</w:t>
      </w:r>
      <w:r>
        <w:rPr>
          <w:b/>
          <w:color w:val="0070C0"/>
        </w:rPr>
        <w:t xml:space="preserve"> Tools</w:t>
      </w:r>
    </w:p>
    <w:p w14:paraId="1971B096" w14:textId="77777777" w:rsidR="00C7378E" w:rsidRPr="00C116DE" w:rsidRDefault="00C7378E" w:rsidP="00C7378E">
      <w:pPr>
        <w:pStyle w:val="BodyText"/>
        <w:spacing w:before="120" w:after="120"/>
        <w:ind w:right="221"/>
      </w:pPr>
      <w:r w:rsidRPr="00F22E09">
        <w:t>Applicants should exercise caution when using generative AI tools in preparing grant applications, as it may not be possible to track or control how information entered into AI databases is used. Applicants, along with their Administering Institutions, must certify the accuracy of all information provided and take responsibility for any misinformation or errors, including those that may arise from the use of generative AI.</w:t>
      </w:r>
    </w:p>
    <w:bookmarkEnd w:id="8"/>
    <w:p w14:paraId="1EA13E7E" w14:textId="77777777" w:rsidR="00014240" w:rsidRDefault="00014240" w:rsidP="008D7FC6">
      <w:pPr>
        <w:pStyle w:val="BodyText"/>
        <w:spacing w:before="120" w:after="120"/>
        <w:ind w:right="221"/>
      </w:pPr>
    </w:p>
    <w:p w14:paraId="042347D7" w14:textId="77777777" w:rsidR="00C7378E" w:rsidRDefault="00C7378E" w:rsidP="00C7378E">
      <w:pPr>
        <w:pStyle w:val="BodyText"/>
        <w:keepNext/>
        <w:spacing w:before="120" w:after="120"/>
        <w:ind w:left="221" w:right="221"/>
        <w:rPr>
          <w:b/>
          <w:bCs/>
          <w:color w:val="0070C0"/>
        </w:rPr>
      </w:pPr>
    </w:p>
    <w:p w14:paraId="263C593D" w14:textId="6E3F0EAF" w:rsidR="008E7455" w:rsidRPr="008D7FC6" w:rsidRDefault="008E7455" w:rsidP="00C7378E">
      <w:pPr>
        <w:pStyle w:val="BodyText"/>
        <w:keepNext/>
        <w:spacing w:before="120" w:after="120"/>
        <w:ind w:left="221" w:right="221"/>
      </w:pPr>
      <w:r w:rsidRPr="000C367C">
        <w:rPr>
          <w:b/>
          <w:bCs/>
          <w:color w:val="0070C0"/>
        </w:rPr>
        <w:t xml:space="preserve">Scientific Committee </w:t>
      </w:r>
    </w:p>
    <w:p w14:paraId="05A79F66" w14:textId="31689F54" w:rsidR="00B96B4E" w:rsidRPr="00694ABF" w:rsidRDefault="00B96B4E" w:rsidP="00C7378E">
      <w:pPr>
        <w:pStyle w:val="BodyText"/>
        <w:keepNext/>
        <w:spacing w:before="120" w:after="120"/>
        <w:ind w:left="221" w:right="221"/>
        <w:rPr>
          <w:b/>
          <w:bCs/>
          <w:color w:val="0070C0"/>
        </w:rPr>
      </w:pPr>
      <w:r>
        <w:t>The Scientific Committee, comprised of experts from St Vincent's Sydney Health Innovation Precinct and leading universities, reviews applications based on scientific merit, innovation, and alignment with the Precinct's goals.  It prioritises emerging researchers and projects with future funding potential while assessing feasibility and the ability to achieve measurable outcomes within the proposed timeframe.  Applications are evaluated using a structured framework designed to assess and advance early-phase research and foster innovation.</w:t>
      </w:r>
      <w:r>
        <w:br/>
      </w:r>
    </w:p>
    <w:p w14:paraId="699FE240" w14:textId="23C171EB" w:rsidR="00604E8D" w:rsidRPr="00694ABF" w:rsidRDefault="007730A7" w:rsidP="00014240">
      <w:pPr>
        <w:pStyle w:val="BodyText"/>
        <w:spacing w:before="120" w:after="120"/>
        <w:ind w:right="221"/>
        <w:rPr>
          <w:b/>
          <w:bCs/>
          <w:color w:val="0070C0"/>
        </w:rPr>
      </w:pPr>
      <w:r w:rsidRPr="00694ABF">
        <w:rPr>
          <w:b/>
          <w:bCs/>
          <w:color w:val="0070C0"/>
        </w:rPr>
        <w:t>Contact</w:t>
      </w:r>
    </w:p>
    <w:p w14:paraId="0AE60387" w14:textId="7B6B1CD0" w:rsidR="00EE79EF" w:rsidRDefault="007730A7" w:rsidP="00014240">
      <w:pPr>
        <w:pStyle w:val="BodyText"/>
        <w:spacing w:before="120"/>
        <w:ind w:right="221"/>
      </w:pPr>
      <w:r w:rsidRPr="000C367C">
        <w:t>If</w:t>
      </w:r>
      <w:r w:rsidRPr="000C367C">
        <w:rPr>
          <w:spacing w:val="-3"/>
        </w:rPr>
        <w:t xml:space="preserve"> </w:t>
      </w:r>
      <w:r w:rsidRPr="000C367C">
        <w:t>you</w:t>
      </w:r>
      <w:r w:rsidRPr="000C367C">
        <w:rPr>
          <w:spacing w:val="-3"/>
        </w:rPr>
        <w:t xml:space="preserve"> </w:t>
      </w:r>
      <w:r w:rsidRPr="000C367C">
        <w:t>have</w:t>
      </w:r>
      <w:r w:rsidRPr="000C367C">
        <w:rPr>
          <w:spacing w:val="-3"/>
        </w:rPr>
        <w:t xml:space="preserve"> </w:t>
      </w:r>
      <w:r w:rsidRPr="000C367C">
        <w:t>further</w:t>
      </w:r>
      <w:r w:rsidRPr="000C367C">
        <w:rPr>
          <w:spacing w:val="-1"/>
        </w:rPr>
        <w:t xml:space="preserve"> </w:t>
      </w:r>
      <w:r w:rsidRPr="000C367C">
        <w:t>questions</w:t>
      </w:r>
      <w:r w:rsidRPr="000C367C">
        <w:rPr>
          <w:spacing w:val="-2"/>
        </w:rPr>
        <w:t xml:space="preserve"> </w:t>
      </w:r>
      <w:r w:rsidRPr="000C367C">
        <w:t>about</w:t>
      </w:r>
      <w:r w:rsidRPr="000C367C">
        <w:rPr>
          <w:spacing w:val="-4"/>
        </w:rPr>
        <w:t xml:space="preserve"> </w:t>
      </w:r>
      <w:r w:rsidR="0037424C" w:rsidRPr="000C367C">
        <w:t>St Vincent</w:t>
      </w:r>
      <w:r w:rsidR="000C367C" w:rsidRPr="000C367C">
        <w:t>'</w:t>
      </w:r>
      <w:r w:rsidR="0037424C" w:rsidRPr="000C367C">
        <w:t>s Clinic Research Foundation Grants</w:t>
      </w:r>
      <w:r w:rsidR="00694ABF">
        <w:t xml:space="preserve">, </w:t>
      </w:r>
      <w:r w:rsidR="0037424C" w:rsidRPr="000C367C">
        <w:t xml:space="preserve">please </w:t>
      </w:r>
      <w:r w:rsidR="00EE79EF" w:rsidRPr="000C367C">
        <w:t>contact the Clinic Executive Office at 8382 6405 or</w:t>
      </w:r>
      <w:r w:rsidR="00EE79EF">
        <w:t xml:space="preserve"> email </w:t>
      </w:r>
      <w:hyperlink r:id="rId9" w:history="1">
        <w:r w:rsidR="00EE79EF" w:rsidRPr="00327934">
          <w:rPr>
            <w:rStyle w:val="Hyperlink"/>
          </w:rPr>
          <w:t>svcresearchfoundation@svha.org.au</w:t>
        </w:r>
      </w:hyperlink>
      <w:r w:rsidR="00EE79EF" w:rsidRPr="000C367C">
        <w:t xml:space="preserve">. </w:t>
      </w:r>
    </w:p>
    <w:p w14:paraId="5A71DFC3" w14:textId="29D252FA" w:rsidR="00EE79EF" w:rsidRDefault="00EE79EF" w:rsidP="00EE79EF">
      <w:pPr>
        <w:pStyle w:val="BodyText"/>
        <w:spacing w:before="120"/>
        <w:ind w:left="221" w:right="221"/>
      </w:pPr>
    </w:p>
    <w:p w14:paraId="741151F6" w14:textId="77777777" w:rsidR="00604E8D" w:rsidRDefault="00604E8D">
      <w:pPr>
        <w:spacing w:line="269" w:lineRule="exact"/>
        <w:sectPr w:rsidR="00604E8D" w:rsidSect="007C64E9">
          <w:headerReference w:type="even" r:id="rId10"/>
          <w:headerReference w:type="default" r:id="rId11"/>
          <w:footerReference w:type="even" r:id="rId12"/>
          <w:footerReference w:type="default" r:id="rId13"/>
          <w:headerReference w:type="first" r:id="rId14"/>
          <w:footerReference w:type="first" r:id="rId15"/>
          <w:pgSz w:w="11910" w:h="16840"/>
          <w:pgMar w:top="1896" w:right="1219" w:bottom="941" w:left="1219" w:header="709" w:footer="709" w:gutter="0"/>
          <w:cols w:space="720"/>
          <w:titlePg/>
          <w:docGrid w:linePitch="299"/>
        </w:sectPr>
      </w:pPr>
    </w:p>
    <w:p w14:paraId="383505AC" w14:textId="7BFA2773" w:rsidR="00604E8D" w:rsidRPr="00F408D6" w:rsidRDefault="00DE6507" w:rsidP="007048EB">
      <w:pPr>
        <w:pStyle w:val="BodyText"/>
        <w:spacing w:before="120"/>
        <w:ind w:right="326"/>
        <w:rPr>
          <w:b/>
          <w:bCs/>
          <w:color w:val="0070C0"/>
        </w:rPr>
      </w:pPr>
      <w:bookmarkStart w:id="9" w:name="Appendix_1_–_Application_Details"/>
      <w:bookmarkEnd w:id="9"/>
      <w:r>
        <w:rPr>
          <w:b/>
          <w:bCs/>
          <w:noProof/>
          <w:color w:val="0070C0"/>
        </w:rPr>
        <w:lastRenderedPageBreak/>
        <w:drawing>
          <wp:inline distT="0" distB="0" distL="0" distR="0" wp14:anchorId="46C863E8" wp14:editId="7119B3C8">
            <wp:extent cx="6011333" cy="112712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011333" cy="1127125"/>
                    </a:xfrm>
                    <a:prstGeom prst="rect">
                      <a:avLst/>
                    </a:prstGeom>
                  </pic:spPr>
                </pic:pic>
              </a:graphicData>
            </a:graphic>
          </wp:inline>
        </w:drawing>
      </w:r>
    </w:p>
    <w:p w14:paraId="5DBC27FD" w14:textId="1C03CED9" w:rsidR="00F408D6" w:rsidRPr="00434FE4" w:rsidRDefault="00B31226" w:rsidP="00014240">
      <w:pPr>
        <w:pStyle w:val="BodyText"/>
        <w:spacing w:before="120"/>
        <w:ind w:left="221" w:right="221"/>
        <w:rPr>
          <w:b/>
          <w:bCs/>
        </w:rPr>
      </w:pPr>
      <w:bookmarkStart w:id="10" w:name="_Hlk188013409"/>
      <w:r>
        <w:t xml:space="preserve">This guide is designed to help applicants </w:t>
      </w:r>
      <w:r w:rsidR="00434FE4">
        <w:t>strengthen</w:t>
      </w:r>
      <w:r w:rsidR="00014240">
        <w:t xml:space="preserve"> their SVCRF</w:t>
      </w:r>
      <w:r>
        <w:t xml:space="preserve"> grant application.</w:t>
      </w:r>
      <w:r w:rsidR="00E57B38">
        <w:t xml:space="preserve"> </w:t>
      </w:r>
      <w:r>
        <w:t xml:space="preserve"> Below are key tips to </w:t>
      </w:r>
      <w:r w:rsidR="00014240">
        <w:t>address</w:t>
      </w:r>
      <w:r>
        <w:t xml:space="preserve"> common omissions identified by our Scientific Committee.</w:t>
      </w:r>
      <w:r w:rsidR="00014240">
        <w:t xml:space="preserve">  </w:t>
      </w:r>
      <w:r w:rsidR="00014240">
        <w:rPr>
          <w:snapToGrid w:val="0"/>
          <w:lang w:val="en-AU"/>
        </w:rPr>
        <w:t>Keep in mind</w:t>
      </w:r>
      <w:r w:rsidR="00F408D6">
        <w:rPr>
          <w:snapToGrid w:val="0"/>
          <w:lang w:val="en-AU"/>
        </w:rPr>
        <w:t xml:space="preserve"> that reviewers may not have expertise in </w:t>
      </w:r>
      <w:r w:rsidR="00014240">
        <w:rPr>
          <w:snapToGrid w:val="0"/>
          <w:lang w:val="en-AU"/>
        </w:rPr>
        <w:t>your</w:t>
      </w:r>
      <w:r w:rsidR="00F408D6">
        <w:rPr>
          <w:snapToGrid w:val="0"/>
          <w:lang w:val="en-AU"/>
        </w:rPr>
        <w:t xml:space="preserve"> specific </w:t>
      </w:r>
      <w:r w:rsidR="00014240">
        <w:rPr>
          <w:snapToGrid w:val="0"/>
          <w:lang w:val="en-AU"/>
        </w:rPr>
        <w:t>research area</w:t>
      </w:r>
      <w:r w:rsidR="00F408D6">
        <w:rPr>
          <w:snapToGrid w:val="0"/>
          <w:lang w:val="en-AU"/>
        </w:rPr>
        <w:t>.</w:t>
      </w:r>
      <w:bookmarkEnd w:id="10"/>
      <w:r w:rsidR="00947371">
        <w:br/>
      </w:r>
      <w:r w:rsidR="00947371">
        <w:br/>
      </w:r>
      <w:bookmarkStart w:id="11" w:name="_Hlk190166665"/>
      <w:r w:rsidR="00F408D6" w:rsidRPr="00434FE4">
        <w:rPr>
          <w:b/>
          <w:bCs/>
          <w:color w:val="0070C0"/>
        </w:rPr>
        <w:t xml:space="preserve">Part 1 – Application Overview and Funding </w:t>
      </w:r>
      <w:bookmarkEnd w:id="11"/>
      <w:r w:rsidR="00F408D6" w:rsidRPr="00434FE4">
        <w:rPr>
          <w:b/>
          <w:bCs/>
          <w:color w:val="0070C0"/>
        </w:rPr>
        <w:t>Selection</w:t>
      </w:r>
    </w:p>
    <w:p w14:paraId="36F939A1" w14:textId="2F2DAA81" w:rsidR="00F408D6" w:rsidRPr="00434FE4" w:rsidRDefault="00F408D6" w:rsidP="00F408D6">
      <w:pPr>
        <w:pStyle w:val="ListParagraph"/>
        <w:numPr>
          <w:ilvl w:val="0"/>
          <w:numId w:val="26"/>
        </w:numPr>
        <w:spacing w:before="120" w:after="120"/>
        <w:rPr>
          <w:color w:val="0070C0"/>
        </w:rPr>
      </w:pPr>
      <w:r w:rsidRPr="00434FE4">
        <w:rPr>
          <w:color w:val="0070C0"/>
        </w:rPr>
        <w:t>Project Summary</w:t>
      </w:r>
    </w:p>
    <w:p w14:paraId="69B65053" w14:textId="51BEDB9D" w:rsidR="00F408D6" w:rsidRDefault="00F408D6" w:rsidP="00014240">
      <w:pPr>
        <w:pStyle w:val="ListParagraph"/>
        <w:numPr>
          <w:ilvl w:val="1"/>
          <w:numId w:val="26"/>
        </w:numPr>
        <w:spacing w:before="60" w:after="60"/>
        <w:ind w:left="1434" w:hanging="357"/>
      </w:pPr>
      <w:r>
        <w:t xml:space="preserve">Provide a clear and concise title, written in terms that </w:t>
      </w:r>
      <w:r w:rsidR="00082D88">
        <w:t>individuals outside your field of expertise can understand</w:t>
      </w:r>
      <w:r>
        <w:t>.</w:t>
      </w:r>
      <w:r w:rsidR="00D0628E">
        <w:t xml:space="preserve">  </w:t>
      </w:r>
      <w:r w:rsidR="00D0628E" w:rsidRPr="00D0628E">
        <w:t>This could be used for information for supporters as well as publicity.  Do not include confidential information</w:t>
      </w:r>
      <w:r w:rsidR="00D0628E">
        <w:t>.</w:t>
      </w:r>
    </w:p>
    <w:p w14:paraId="37ECE026" w14:textId="02C04ABA" w:rsidR="00D0628E" w:rsidRDefault="00D0628E" w:rsidP="00014240">
      <w:pPr>
        <w:pStyle w:val="ListParagraph"/>
        <w:numPr>
          <w:ilvl w:val="1"/>
          <w:numId w:val="26"/>
        </w:numPr>
        <w:spacing w:before="60" w:after="60"/>
        <w:ind w:left="1434" w:hanging="357"/>
      </w:pPr>
      <w:r>
        <w:t>Indicate the specific medical field or discipline the project relates to, such as cardiology, oncology, neurology, or another area of clinical research.</w:t>
      </w:r>
    </w:p>
    <w:p w14:paraId="7D0166F2" w14:textId="6B6C6195" w:rsidR="00F408D6" w:rsidRDefault="00F408D6" w:rsidP="00014240">
      <w:pPr>
        <w:pStyle w:val="ListParagraph"/>
        <w:numPr>
          <w:ilvl w:val="1"/>
          <w:numId w:val="26"/>
        </w:numPr>
        <w:spacing w:before="60" w:after="60"/>
        <w:ind w:left="1434" w:hanging="357"/>
      </w:pPr>
      <w:r>
        <w:t>Indicate the total funding requested for the project.</w:t>
      </w:r>
    </w:p>
    <w:p w14:paraId="7A6EB0C3" w14:textId="3BCA1E0A" w:rsidR="00F408D6" w:rsidRPr="00434FE4" w:rsidRDefault="00F408D6" w:rsidP="00F408D6">
      <w:pPr>
        <w:pStyle w:val="BodyText"/>
        <w:spacing w:before="120"/>
        <w:ind w:right="326"/>
        <w:rPr>
          <w:b/>
          <w:bCs/>
          <w:color w:val="0070C0"/>
        </w:rPr>
      </w:pPr>
      <w:r w:rsidRPr="00434FE4">
        <w:rPr>
          <w:b/>
          <w:bCs/>
          <w:color w:val="0070C0"/>
        </w:rPr>
        <w:t xml:space="preserve">Part 2 – Project and Investigator Details </w:t>
      </w:r>
    </w:p>
    <w:p w14:paraId="047D5DAD" w14:textId="77777777" w:rsidR="00082D88" w:rsidRPr="00434FE4" w:rsidRDefault="00F408D6" w:rsidP="00F408D6">
      <w:pPr>
        <w:pStyle w:val="ListParagraph"/>
        <w:numPr>
          <w:ilvl w:val="0"/>
          <w:numId w:val="26"/>
        </w:numPr>
        <w:spacing w:before="120" w:after="120"/>
        <w:rPr>
          <w:color w:val="0070C0"/>
          <w:sz w:val="21"/>
          <w:szCs w:val="21"/>
        </w:rPr>
      </w:pPr>
      <w:r w:rsidRPr="00434FE4">
        <w:rPr>
          <w:color w:val="0070C0"/>
        </w:rPr>
        <w:t xml:space="preserve">Clearance Requirements: </w:t>
      </w:r>
    </w:p>
    <w:p w14:paraId="2A23B065" w14:textId="180BC2B5" w:rsidR="00082D88" w:rsidRPr="00082D88" w:rsidRDefault="00B96B4E" w:rsidP="00082D88">
      <w:pPr>
        <w:pStyle w:val="ListParagraph"/>
        <w:numPr>
          <w:ilvl w:val="1"/>
          <w:numId w:val="26"/>
        </w:numPr>
        <w:tabs>
          <w:tab w:val="left" w:pos="940"/>
        </w:tabs>
        <w:spacing w:before="120" w:after="120"/>
        <w:ind w:left="1434" w:hanging="357"/>
      </w:pPr>
      <w:r>
        <w:t>The Applicant is responsible for applying to the Ethics Committee, notifying the Foundation upon approval, and covering any associated application fees.</w:t>
      </w:r>
    </w:p>
    <w:p w14:paraId="42A79BE1" w14:textId="457B3178" w:rsidR="00F408D6" w:rsidRPr="00434FE4" w:rsidRDefault="00F408D6" w:rsidP="00F408D6">
      <w:pPr>
        <w:pStyle w:val="BodyText"/>
        <w:spacing w:before="120"/>
        <w:ind w:right="326"/>
        <w:rPr>
          <w:b/>
          <w:bCs/>
          <w:color w:val="0070C0"/>
        </w:rPr>
      </w:pPr>
      <w:r w:rsidRPr="00434FE4">
        <w:rPr>
          <w:b/>
          <w:bCs/>
          <w:color w:val="0070C0"/>
        </w:rPr>
        <w:t xml:space="preserve">Part 3 – Project Details </w:t>
      </w:r>
    </w:p>
    <w:p w14:paraId="224ECAE1" w14:textId="24B11D7C" w:rsidR="00B96B4E" w:rsidRDefault="00B96B4E" w:rsidP="00B96B4E">
      <w:pPr>
        <w:pStyle w:val="BodyText"/>
        <w:spacing w:before="120"/>
        <w:ind w:left="221" w:right="221"/>
      </w:pPr>
      <w:bookmarkStart w:id="12" w:name="_Hlk190172304"/>
      <w:r>
        <w:t>The Scientific Committee will assess applications focusing on the following key areas:</w:t>
      </w:r>
    </w:p>
    <w:p w14:paraId="6D3C86C8" w14:textId="645C5632" w:rsidR="00922206" w:rsidRPr="001900E5" w:rsidRDefault="00922206" w:rsidP="00922206">
      <w:pPr>
        <w:pStyle w:val="ListParagraph"/>
        <w:numPr>
          <w:ilvl w:val="0"/>
          <w:numId w:val="26"/>
        </w:numPr>
        <w:spacing w:before="120"/>
        <w:ind w:left="714" w:hanging="357"/>
        <w:rPr>
          <w:color w:val="0070C0"/>
        </w:rPr>
      </w:pPr>
      <w:r w:rsidRPr="00434FE4">
        <w:rPr>
          <w:rFonts w:eastAsia="Times New Roman"/>
          <w:color w:val="0070C0"/>
          <w:lang w:eastAsia="en-AU"/>
        </w:rPr>
        <w:t>Scientific Quality (Research Design &amp; Feasibility)</w:t>
      </w:r>
      <w:r>
        <w:rPr>
          <w:rFonts w:eastAsia="Times New Roman"/>
          <w:color w:val="0070C0"/>
          <w:lang w:eastAsia="en-AU"/>
        </w:rPr>
        <w:t xml:space="preserve"> </w:t>
      </w:r>
      <w:r w:rsidR="00FB061A" w:rsidRPr="001900E5">
        <w:rPr>
          <w:rFonts w:eastAsia="Times New Roman"/>
          <w:b/>
          <w:bCs/>
          <w:color w:val="0070C0"/>
          <w:lang w:eastAsia="en-AU"/>
        </w:rPr>
        <w:t xml:space="preserve">[Questions </w:t>
      </w:r>
      <w:bookmarkStart w:id="13" w:name="_Hlk195535452"/>
      <w:r w:rsidR="00930DB2" w:rsidRPr="001900E5">
        <w:rPr>
          <w:rFonts w:eastAsia="Times New Roman"/>
          <w:b/>
          <w:bCs/>
          <w:color w:val="0070C0"/>
          <w:lang w:eastAsia="en-AU"/>
        </w:rPr>
        <w:t>I</w:t>
      </w:r>
      <w:r w:rsidR="00FB061A" w:rsidRPr="001900E5">
        <w:rPr>
          <w:rFonts w:eastAsia="Times New Roman"/>
          <w:b/>
          <w:bCs/>
          <w:color w:val="0070C0"/>
          <w:lang w:eastAsia="en-AU"/>
        </w:rPr>
        <w:t xml:space="preserve">, </w:t>
      </w:r>
      <w:r w:rsidR="00930DB2" w:rsidRPr="001900E5">
        <w:rPr>
          <w:rFonts w:eastAsia="Times New Roman"/>
          <w:b/>
          <w:bCs/>
          <w:color w:val="0070C0"/>
          <w:lang w:eastAsia="en-AU"/>
        </w:rPr>
        <w:t>J</w:t>
      </w:r>
      <w:r w:rsidR="00FB061A" w:rsidRPr="001900E5">
        <w:rPr>
          <w:rFonts w:eastAsia="Times New Roman"/>
          <w:b/>
          <w:bCs/>
          <w:color w:val="0070C0"/>
          <w:lang w:eastAsia="en-AU"/>
        </w:rPr>
        <w:t xml:space="preserve">, </w:t>
      </w:r>
      <w:r w:rsidR="00930DB2" w:rsidRPr="001900E5">
        <w:rPr>
          <w:rFonts w:eastAsia="Times New Roman"/>
          <w:b/>
          <w:bCs/>
          <w:color w:val="0070C0"/>
          <w:lang w:eastAsia="en-AU"/>
        </w:rPr>
        <w:t>K</w:t>
      </w:r>
      <w:bookmarkEnd w:id="13"/>
      <w:r w:rsidR="00FB061A" w:rsidRPr="001900E5">
        <w:rPr>
          <w:rFonts w:eastAsia="Times New Roman"/>
          <w:b/>
          <w:bCs/>
          <w:color w:val="0070C0"/>
          <w:lang w:eastAsia="en-AU"/>
        </w:rPr>
        <w:t>]</w:t>
      </w:r>
    </w:p>
    <w:p w14:paraId="460B9866" w14:textId="77777777" w:rsidR="00922206" w:rsidRPr="00B96B4E" w:rsidRDefault="00922206" w:rsidP="00922206">
      <w:pPr>
        <w:pStyle w:val="ListParagraph"/>
        <w:numPr>
          <w:ilvl w:val="1"/>
          <w:numId w:val="26"/>
        </w:numPr>
        <w:tabs>
          <w:tab w:val="left" w:pos="940"/>
        </w:tabs>
        <w:spacing w:before="60" w:after="60"/>
        <w:ind w:left="1434" w:hanging="357"/>
      </w:pPr>
      <w:r w:rsidRPr="00B96B4E">
        <w:t>Clearly defined hypothesis with strong research design and measurable aims.</w:t>
      </w:r>
    </w:p>
    <w:p w14:paraId="45E250B4" w14:textId="77777777" w:rsidR="00922206" w:rsidRPr="00B96B4E" w:rsidRDefault="00922206" w:rsidP="00922206">
      <w:pPr>
        <w:pStyle w:val="ListParagraph"/>
        <w:numPr>
          <w:ilvl w:val="1"/>
          <w:numId w:val="26"/>
        </w:numPr>
        <w:tabs>
          <w:tab w:val="left" w:pos="940"/>
        </w:tabs>
        <w:spacing w:before="60" w:after="60"/>
        <w:ind w:left="1434" w:hanging="357"/>
      </w:pPr>
      <w:r w:rsidRPr="00B96B4E">
        <w:t>Well-structured methodology aligned with objectives, outcomes, and budget.</w:t>
      </w:r>
    </w:p>
    <w:p w14:paraId="163EE674" w14:textId="03CC192C" w:rsidR="00922206" w:rsidRPr="00B96B4E" w:rsidRDefault="00922206" w:rsidP="00922206">
      <w:pPr>
        <w:pStyle w:val="ListParagraph"/>
        <w:numPr>
          <w:ilvl w:val="1"/>
          <w:numId w:val="26"/>
        </w:numPr>
        <w:tabs>
          <w:tab w:val="left" w:pos="940"/>
        </w:tabs>
        <w:spacing w:before="60" w:after="60"/>
        <w:ind w:left="1434" w:hanging="357"/>
      </w:pPr>
      <w:r w:rsidRPr="00B96B4E">
        <w:t>Demonstrated feasibility, including sample size</w:t>
      </w:r>
      <w:r w:rsidR="00B46AEE">
        <w:t xml:space="preserve"> (where applicable)</w:t>
      </w:r>
      <w:r w:rsidRPr="00B96B4E">
        <w:t xml:space="preserve">, recruitment plans, infrastructure, and </w:t>
      </w:r>
      <w:r>
        <w:t>research team</w:t>
      </w:r>
      <w:r w:rsidRPr="00B96B4E">
        <w:t>.</w:t>
      </w:r>
    </w:p>
    <w:p w14:paraId="061BBA8C" w14:textId="77777777" w:rsidR="00922206" w:rsidRPr="00B96B4E" w:rsidRDefault="00922206" w:rsidP="00922206">
      <w:pPr>
        <w:pStyle w:val="ListParagraph"/>
        <w:numPr>
          <w:ilvl w:val="1"/>
          <w:numId w:val="26"/>
        </w:numPr>
        <w:tabs>
          <w:tab w:val="left" w:pos="940"/>
        </w:tabs>
        <w:spacing w:before="60" w:after="60"/>
        <w:ind w:left="1434" w:hanging="357"/>
      </w:pPr>
      <w:r w:rsidRPr="00B96B4E">
        <w:t>Clearly defined success measures and milestones.</w:t>
      </w:r>
    </w:p>
    <w:p w14:paraId="70D04E7E" w14:textId="77777777" w:rsidR="00922206" w:rsidRDefault="00922206" w:rsidP="00922206">
      <w:pPr>
        <w:pStyle w:val="ListParagraph"/>
        <w:numPr>
          <w:ilvl w:val="1"/>
          <w:numId w:val="26"/>
        </w:numPr>
        <w:tabs>
          <w:tab w:val="left" w:pos="940"/>
        </w:tabs>
        <w:spacing w:before="60" w:after="60"/>
        <w:ind w:left="1434" w:hanging="357"/>
      </w:pPr>
      <w:r w:rsidRPr="00B96B4E">
        <w:t>High likelihood of achieving proposed endpoints within 12 months.</w:t>
      </w:r>
    </w:p>
    <w:p w14:paraId="4352678D" w14:textId="1D0AA1A9" w:rsidR="00B96B4E" w:rsidRPr="00434FE4" w:rsidRDefault="00B96B4E" w:rsidP="00014240">
      <w:pPr>
        <w:pStyle w:val="ListParagraph"/>
        <w:numPr>
          <w:ilvl w:val="0"/>
          <w:numId w:val="26"/>
        </w:numPr>
        <w:spacing w:before="120"/>
        <w:ind w:left="714" w:hanging="357"/>
        <w:rPr>
          <w:color w:val="0070C0"/>
        </w:rPr>
      </w:pPr>
      <w:bookmarkStart w:id="14" w:name="_Hlk190172379"/>
      <w:bookmarkEnd w:id="12"/>
      <w:r w:rsidRPr="00434FE4">
        <w:rPr>
          <w:rFonts w:eastAsia="Times New Roman"/>
          <w:color w:val="0070C0"/>
          <w:lang w:eastAsia="en-AU"/>
        </w:rPr>
        <w:t>Significance, Innovation &amp; Potential Impact</w:t>
      </w:r>
      <w:r w:rsidR="00434FE4" w:rsidRPr="00434FE4">
        <w:rPr>
          <w:rFonts w:eastAsia="Times New Roman"/>
          <w:color w:val="0070C0"/>
          <w:lang w:eastAsia="en-AU"/>
        </w:rPr>
        <w:t xml:space="preserve"> </w:t>
      </w:r>
      <w:r w:rsidR="00FB061A" w:rsidRPr="001900E5">
        <w:rPr>
          <w:rFonts w:eastAsia="Times New Roman"/>
          <w:b/>
          <w:bCs/>
          <w:color w:val="0070C0"/>
          <w:lang w:eastAsia="en-AU"/>
        </w:rPr>
        <w:t xml:space="preserve">[Question </w:t>
      </w:r>
      <w:r w:rsidR="00930DB2" w:rsidRPr="001900E5">
        <w:rPr>
          <w:rFonts w:eastAsia="Times New Roman"/>
          <w:b/>
          <w:bCs/>
          <w:color w:val="0070C0"/>
          <w:lang w:eastAsia="en-AU"/>
        </w:rPr>
        <w:t>L</w:t>
      </w:r>
      <w:r w:rsidR="00FB061A" w:rsidRPr="001900E5">
        <w:rPr>
          <w:rFonts w:eastAsia="Times New Roman"/>
          <w:b/>
          <w:bCs/>
          <w:color w:val="0070C0"/>
          <w:lang w:eastAsia="en-AU"/>
        </w:rPr>
        <w:t>]</w:t>
      </w:r>
    </w:p>
    <w:p w14:paraId="62908DE7" w14:textId="585D608A" w:rsidR="00B96B4E" w:rsidRDefault="00B96B4E" w:rsidP="00014240">
      <w:pPr>
        <w:pStyle w:val="ListParagraph"/>
        <w:numPr>
          <w:ilvl w:val="1"/>
          <w:numId w:val="26"/>
        </w:numPr>
        <w:tabs>
          <w:tab w:val="left" w:pos="940"/>
        </w:tabs>
        <w:spacing w:before="60" w:after="60"/>
        <w:ind w:left="1434" w:hanging="357"/>
      </w:pPr>
      <w:bookmarkStart w:id="15" w:name="_Hlk190172367"/>
      <w:bookmarkEnd w:id="14"/>
      <w:r>
        <w:t>Addresses an unmet clinical need with potential to improve patient outcomes.</w:t>
      </w:r>
    </w:p>
    <w:p w14:paraId="7D779927" w14:textId="77777777" w:rsidR="00B96B4E" w:rsidRDefault="00B96B4E" w:rsidP="00014240">
      <w:pPr>
        <w:pStyle w:val="ListParagraph"/>
        <w:numPr>
          <w:ilvl w:val="1"/>
          <w:numId w:val="26"/>
        </w:numPr>
        <w:tabs>
          <w:tab w:val="left" w:pos="940"/>
        </w:tabs>
        <w:spacing w:before="60" w:after="60"/>
        <w:ind w:left="1434" w:hanging="357"/>
      </w:pPr>
      <w:r>
        <w:t>Introduces innovative approaches, technologies, or treatments that can significantly impact healthcare.</w:t>
      </w:r>
    </w:p>
    <w:p w14:paraId="7C8A6D90" w14:textId="7478F519" w:rsidR="00B96B4E" w:rsidRDefault="00B96B4E" w:rsidP="00014240">
      <w:pPr>
        <w:pStyle w:val="ListParagraph"/>
        <w:numPr>
          <w:ilvl w:val="1"/>
          <w:numId w:val="26"/>
        </w:numPr>
        <w:tabs>
          <w:tab w:val="left" w:pos="940"/>
        </w:tabs>
        <w:spacing w:before="60" w:after="60"/>
        <w:ind w:left="1434" w:hanging="357"/>
      </w:pPr>
      <w:r>
        <w:t>Demonstrates clear potential for real-world application and advancement in the field.</w:t>
      </w:r>
    </w:p>
    <w:p w14:paraId="1B12EBFB" w14:textId="2B915616" w:rsidR="00B96B4E" w:rsidRDefault="00B96B4E" w:rsidP="00014240">
      <w:pPr>
        <w:pStyle w:val="ListParagraph"/>
        <w:numPr>
          <w:ilvl w:val="1"/>
          <w:numId w:val="26"/>
        </w:numPr>
        <w:tabs>
          <w:tab w:val="left" w:pos="940"/>
        </w:tabs>
        <w:spacing w:before="60" w:after="60"/>
        <w:ind w:left="1434" w:hanging="357"/>
      </w:pPr>
      <w:r>
        <w:t>Contributes valuable knowledge to the field and fosters scientific progress.</w:t>
      </w:r>
    </w:p>
    <w:p w14:paraId="65E6BA85" w14:textId="0D321729" w:rsidR="00B96B4E" w:rsidRDefault="00B96B4E" w:rsidP="00014240">
      <w:pPr>
        <w:pStyle w:val="ListParagraph"/>
        <w:numPr>
          <w:ilvl w:val="1"/>
          <w:numId w:val="26"/>
        </w:numPr>
        <w:tabs>
          <w:tab w:val="left" w:pos="940"/>
        </w:tabs>
        <w:spacing w:before="60" w:after="60"/>
        <w:ind w:left="1434" w:hanging="357"/>
      </w:pPr>
      <w:bookmarkStart w:id="16" w:name="_Hlk195535516"/>
      <w:r>
        <w:t>Explores early-phase research with innovative ideas that aim to have a meaningful healthcare impact.</w:t>
      </w:r>
    </w:p>
    <w:bookmarkEnd w:id="15"/>
    <w:bookmarkEnd w:id="16"/>
    <w:p w14:paraId="67AE84D5" w14:textId="77777777" w:rsidR="00014240" w:rsidRDefault="00014240">
      <w:r>
        <w:br w:type="page"/>
      </w:r>
    </w:p>
    <w:p w14:paraId="59E08D20" w14:textId="64DDD3BD" w:rsidR="00B96B4E" w:rsidRPr="001900E5" w:rsidRDefault="00B96B4E" w:rsidP="00014240">
      <w:pPr>
        <w:pStyle w:val="ListParagraph"/>
        <w:numPr>
          <w:ilvl w:val="0"/>
          <w:numId w:val="26"/>
        </w:numPr>
        <w:spacing w:before="120"/>
        <w:ind w:left="714" w:hanging="357"/>
        <w:rPr>
          <w:color w:val="0070C0"/>
        </w:rPr>
      </w:pPr>
      <w:bookmarkStart w:id="17" w:name="_Hlk190172518"/>
      <w:r w:rsidRPr="00434FE4">
        <w:rPr>
          <w:rFonts w:eastAsia="Times New Roman"/>
          <w:color w:val="0070C0"/>
          <w:lang w:eastAsia="en-AU"/>
        </w:rPr>
        <w:lastRenderedPageBreak/>
        <w:t>Capacity &amp; Capability (Track Record of Research Team)</w:t>
      </w:r>
      <w:r w:rsidR="00922206">
        <w:rPr>
          <w:rFonts w:eastAsia="Times New Roman"/>
          <w:color w:val="0070C0"/>
          <w:lang w:eastAsia="en-AU"/>
        </w:rPr>
        <w:t xml:space="preserve"> </w:t>
      </w:r>
      <w:r w:rsidR="00FB061A" w:rsidRPr="001900E5">
        <w:rPr>
          <w:rFonts w:eastAsia="Times New Roman"/>
          <w:b/>
          <w:bCs/>
          <w:color w:val="0070C0"/>
          <w:lang w:eastAsia="en-AU"/>
        </w:rPr>
        <w:t xml:space="preserve">[Question </w:t>
      </w:r>
      <w:r w:rsidR="00930DB2" w:rsidRPr="001900E5">
        <w:rPr>
          <w:rFonts w:eastAsia="Times New Roman"/>
          <w:b/>
          <w:bCs/>
          <w:color w:val="0070C0"/>
          <w:lang w:eastAsia="en-AU"/>
        </w:rPr>
        <w:t>M</w:t>
      </w:r>
      <w:r w:rsidR="00FB061A" w:rsidRPr="001900E5">
        <w:rPr>
          <w:rFonts w:eastAsia="Times New Roman"/>
          <w:b/>
          <w:bCs/>
          <w:color w:val="0070C0"/>
          <w:lang w:eastAsia="en-AU"/>
        </w:rPr>
        <w:t>]</w:t>
      </w:r>
    </w:p>
    <w:p w14:paraId="306ABDF0" w14:textId="76D4FE22" w:rsidR="00B96B4E" w:rsidRDefault="00B96B4E" w:rsidP="00014240">
      <w:pPr>
        <w:pStyle w:val="ListParagraph"/>
        <w:numPr>
          <w:ilvl w:val="1"/>
          <w:numId w:val="26"/>
        </w:numPr>
        <w:tabs>
          <w:tab w:val="left" w:pos="940"/>
        </w:tabs>
        <w:spacing w:before="60" w:after="60"/>
        <w:ind w:left="1434" w:hanging="357"/>
      </w:pPr>
      <w:r>
        <w:t>Chief Investigator</w:t>
      </w:r>
      <w:r w:rsidR="00961CE8">
        <w:t xml:space="preserve"> </w:t>
      </w:r>
      <w:bookmarkStart w:id="18" w:name="_Hlk195535568"/>
      <w:r w:rsidR="00961CE8">
        <w:t xml:space="preserve">or Early-Career Researcher, supported by a senior researcher, must </w:t>
      </w:r>
      <w:r>
        <w:t>have relevant qualifications and expertis</w:t>
      </w:r>
      <w:r w:rsidR="00B46AEE">
        <w:t>e</w:t>
      </w:r>
      <w:bookmarkEnd w:id="18"/>
      <w:r>
        <w:t>.</w:t>
      </w:r>
    </w:p>
    <w:p w14:paraId="0A056161" w14:textId="5411A489" w:rsidR="00B96B4E" w:rsidRDefault="00B96B4E" w:rsidP="00014240">
      <w:pPr>
        <w:pStyle w:val="ListParagraph"/>
        <w:numPr>
          <w:ilvl w:val="1"/>
          <w:numId w:val="26"/>
        </w:numPr>
        <w:tabs>
          <w:tab w:val="left" w:pos="940"/>
        </w:tabs>
        <w:spacing w:before="60" w:after="60"/>
        <w:ind w:left="1434" w:hanging="357"/>
      </w:pPr>
      <w:r>
        <w:t>Early</w:t>
      </w:r>
      <w:r w:rsidR="002A68AD">
        <w:t xml:space="preserve"> career</w:t>
      </w:r>
      <w:r>
        <w:t xml:space="preserve"> researchers </w:t>
      </w:r>
      <w:bookmarkStart w:id="19" w:name="_Hlk195535635"/>
      <w:r w:rsidR="00961CE8">
        <w:t xml:space="preserve">will be guided </w:t>
      </w:r>
      <w:r>
        <w:t xml:space="preserve">by senior mentors with </w:t>
      </w:r>
      <w:r w:rsidR="00961CE8">
        <w:t xml:space="preserve">the necessary </w:t>
      </w:r>
      <w:r>
        <w:t>experience</w:t>
      </w:r>
      <w:r w:rsidR="00961CE8">
        <w:t xml:space="preserve"> throughout the project</w:t>
      </w:r>
      <w:r>
        <w:t>.</w:t>
      </w:r>
      <w:bookmarkEnd w:id="19"/>
    </w:p>
    <w:p w14:paraId="0B757AC4" w14:textId="13266983" w:rsidR="00B96B4E" w:rsidRDefault="00B96B4E" w:rsidP="00014240">
      <w:pPr>
        <w:pStyle w:val="ListParagraph"/>
        <w:numPr>
          <w:ilvl w:val="1"/>
          <w:numId w:val="26"/>
        </w:numPr>
        <w:tabs>
          <w:tab w:val="left" w:pos="940"/>
        </w:tabs>
        <w:spacing w:before="60" w:after="60"/>
        <w:ind w:left="1434" w:hanging="357"/>
      </w:pPr>
      <w:r>
        <w:t>Expertise in novel methods, analytical capabilities, and statistics.</w:t>
      </w:r>
    </w:p>
    <w:p w14:paraId="34F37158" w14:textId="7EC62816" w:rsidR="00B96B4E" w:rsidRDefault="00B96B4E" w:rsidP="00014240">
      <w:pPr>
        <w:pStyle w:val="ListParagraph"/>
        <w:numPr>
          <w:ilvl w:val="1"/>
          <w:numId w:val="26"/>
        </w:numPr>
        <w:tabs>
          <w:tab w:val="left" w:pos="940"/>
        </w:tabs>
        <w:spacing w:before="60" w:after="60"/>
        <w:ind w:left="1434" w:hanging="357"/>
      </w:pPr>
      <w:r>
        <w:t>Proven ability to recruit patients and secure necessary scientific support.</w:t>
      </w:r>
    </w:p>
    <w:p w14:paraId="7A500306" w14:textId="07B429FA" w:rsidR="00B96B4E" w:rsidRDefault="003E03CF" w:rsidP="00014240">
      <w:pPr>
        <w:pStyle w:val="ListParagraph"/>
        <w:numPr>
          <w:ilvl w:val="1"/>
          <w:numId w:val="26"/>
        </w:numPr>
        <w:tabs>
          <w:tab w:val="left" w:pos="940"/>
        </w:tabs>
        <w:spacing w:before="60" w:after="60"/>
        <w:ind w:left="1434" w:hanging="357"/>
      </w:pPr>
      <w:bookmarkStart w:id="20" w:name="_Hlk195535680"/>
      <w:r>
        <w:t xml:space="preserve">Research team demonstrates </w:t>
      </w:r>
      <w:bookmarkEnd w:id="20"/>
      <w:r>
        <w:t>a s</w:t>
      </w:r>
      <w:r w:rsidR="00B96B4E">
        <w:t>trong track record of research outcomes, publications, and contributions to the field.</w:t>
      </w:r>
    </w:p>
    <w:p w14:paraId="727332E6" w14:textId="6264CE8E" w:rsidR="00B96B4E" w:rsidRDefault="00B96B4E" w:rsidP="00014240">
      <w:pPr>
        <w:pStyle w:val="ListParagraph"/>
        <w:numPr>
          <w:ilvl w:val="1"/>
          <w:numId w:val="26"/>
        </w:numPr>
        <w:tabs>
          <w:tab w:val="left" w:pos="940"/>
        </w:tabs>
        <w:spacing w:before="60" w:after="60"/>
        <w:ind w:left="1434" w:hanging="357"/>
      </w:pPr>
      <w:r>
        <w:t>Availability of institutional support (e.g., ethics approval, access to facilities).</w:t>
      </w:r>
    </w:p>
    <w:p w14:paraId="5054FFE4" w14:textId="73E17B7C" w:rsidR="00B96B4E" w:rsidRPr="001900E5" w:rsidRDefault="00B96B4E" w:rsidP="00014240">
      <w:pPr>
        <w:pStyle w:val="ListParagraph"/>
        <w:numPr>
          <w:ilvl w:val="0"/>
          <w:numId w:val="26"/>
        </w:numPr>
        <w:spacing w:before="120"/>
        <w:ind w:left="714" w:hanging="357"/>
        <w:rPr>
          <w:color w:val="0070C0"/>
        </w:rPr>
      </w:pPr>
      <w:bookmarkStart w:id="21" w:name="_Hlk190172689"/>
      <w:bookmarkEnd w:id="17"/>
      <w:r w:rsidRPr="00434FE4">
        <w:rPr>
          <w:rFonts w:eastAsia="Times New Roman"/>
          <w:color w:val="0070C0"/>
          <w:lang w:eastAsia="en-AU"/>
        </w:rPr>
        <w:t>Funding Viability &amp; Alignment</w:t>
      </w:r>
      <w:r w:rsidR="00922206">
        <w:rPr>
          <w:rFonts w:eastAsia="Times New Roman"/>
          <w:color w:val="0070C0"/>
          <w:lang w:eastAsia="en-AU"/>
        </w:rPr>
        <w:t xml:space="preserve"> </w:t>
      </w:r>
      <w:bookmarkStart w:id="22" w:name="_Hlk195535730"/>
      <w:r w:rsidR="00FB061A" w:rsidRPr="001900E5">
        <w:rPr>
          <w:rFonts w:eastAsia="Times New Roman"/>
          <w:b/>
          <w:bCs/>
          <w:color w:val="0070C0"/>
          <w:lang w:eastAsia="en-AU"/>
        </w:rPr>
        <w:t xml:space="preserve">[Questions </w:t>
      </w:r>
      <w:r w:rsidR="00930DB2" w:rsidRPr="001900E5">
        <w:rPr>
          <w:rFonts w:eastAsia="Times New Roman"/>
          <w:b/>
          <w:bCs/>
          <w:color w:val="0070C0"/>
          <w:lang w:eastAsia="en-AU"/>
        </w:rPr>
        <w:t>N</w:t>
      </w:r>
      <w:r w:rsidR="00136C28" w:rsidRPr="001900E5">
        <w:rPr>
          <w:rFonts w:eastAsia="Times New Roman"/>
          <w:b/>
          <w:bCs/>
          <w:color w:val="0070C0"/>
          <w:lang w:eastAsia="en-AU"/>
        </w:rPr>
        <w:t xml:space="preserve">, </w:t>
      </w:r>
      <w:r w:rsidR="00930DB2" w:rsidRPr="001900E5">
        <w:rPr>
          <w:rFonts w:eastAsia="Times New Roman"/>
          <w:b/>
          <w:bCs/>
          <w:color w:val="0070C0"/>
          <w:lang w:eastAsia="en-AU"/>
        </w:rPr>
        <w:t>O</w:t>
      </w:r>
      <w:r w:rsidR="00136C28" w:rsidRPr="001900E5">
        <w:rPr>
          <w:rFonts w:eastAsia="Times New Roman"/>
          <w:b/>
          <w:bCs/>
          <w:color w:val="0070C0"/>
          <w:lang w:eastAsia="en-AU"/>
        </w:rPr>
        <w:t xml:space="preserve"> and </w:t>
      </w:r>
      <w:r w:rsidR="00930DB2" w:rsidRPr="001900E5">
        <w:rPr>
          <w:rFonts w:eastAsia="Times New Roman"/>
          <w:b/>
          <w:bCs/>
          <w:color w:val="0070C0"/>
          <w:lang w:eastAsia="en-AU"/>
        </w:rPr>
        <w:t>P</w:t>
      </w:r>
      <w:r w:rsidR="00FB061A" w:rsidRPr="001900E5">
        <w:rPr>
          <w:rFonts w:eastAsia="Times New Roman"/>
          <w:b/>
          <w:bCs/>
          <w:color w:val="0070C0"/>
          <w:lang w:eastAsia="en-AU"/>
        </w:rPr>
        <w:t>]</w:t>
      </w:r>
      <w:bookmarkEnd w:id="22"/>
    </w:p>
    <w:p w14:paraId="50AB2616" w14:textId="462F1A2B" w:rsidR="00B96B4E" w:rsidRDefault="00B96B4E" w:rsidP="00014240">
      <w:pPr>
        <w:pStyle w:val="ListParagraph"/>
        <w:numPr>
          <w:ilvl w:val="1"/>
          <w:numId w:val="26"/>
        </w:numPr>
        <w:tabs>
          <w:tab w:val="left" w:pos="940"/>
        </w:tabs>
        <w:spacing w:before="60" w:after="60"/>
        <w:ind w:left="1434" w:hanging="357"/>
      </w:pPr>
      <w:r>
        <w:t xml:space="preserve">Budget is appropriate, realistic, and aligned with </w:t>
      </w:r>
      <w:r w:rsidR="00C116DE">
        <w:t xml:space="preserve">the </w:t>
      </w:r>
      <w:r>
        <w:t>proposed outcomes.</w:t>
      </w:r>
    </w:p>
    <w:p w14:paraId="50E0E85E" w14:textId="79288167" w:rsidR="00B96B4E" w:rsidRDefault="00B96B4E" w:rsidP="00014240">
      <w:pPr>
        <w:pStyle w:val="ListParagraph"/>
        <w:numPr>
          <w:ilvl w:val="1"/>
          <w:numId w:val="26"/>
        </w:numPr>
        <w:tabs>
          <w:tab w:val="left" w:pos="940"/>
        </w:tabs>
        <w:spacing w:before="60" w:after="60"/>
        <w:ind w:left="1434" w:hanging="357"/>
      </w:pPr>
      <w:r>
        <w:t>Consideration of existing funding sources and the potential for securing future financial support.</w:t>
      </w:r>
    </w:p>
    <w:p w14:paraId="4AC93246" w14:textId="7D378686" w:rsidR="007E25E8" w:rsidRDefault="00B96B4E" w:rsidP="007E25E8">
      <w:pPr>
        <w:pStyle w:val="ListParagraph"/>
        <w:numPr>
          <w:ilvl w:val="1"/>
          <w:numId w:val="26"/>
        </w:numPr>
        <w:tabs>
          <w:tab w:val="left" w:pos="940"/>
        </w:tabs>
        <w:spacing w:before="60" w:after="60"/>
        <w:ind w:left="1434" w:hanging="357"/>
      </w:pPr>
      <w:r>
        <w:t>Alignment with the goals of St Vincent</w:t>
      </w:r>
      <w:r w:rsidR="00AE1612">
        <w:t>'</w:t>
      </w:r>
      <w:r>
        <w:t xml:space="preserve">s Health Innovation Precinct, </w:t>
      </w:r>
      <w:r w:rsidR="00922206">
        <w:t>s</w:t>
      </w:r>
      <w:r>
        <w:t>upporting early-stage research and collaboration.</w:t>
      </w:r>
    </w:p>
    <w:bookmarkEnd w:id="21"/>
    <w:p w14:paraId="1A1C291E" w14:textId="7C42447D" w:rsidR="00F408D6" w:rsidRDefault="00F408D6" w:rsidP="00014240">
      <w:pPr>
        <w:pStyle w:val="BodyText"/>
        <w:spacing w:before="239"/>
        <w:ind w:right="326"/>
      </w:pPr>
      <w:r w:rsidRPr="00434FE4">
        <w:rPr>
          <w:color w:val="0070C0"/>
        </w:rPr>
        <w:t>Budget</w:t>
      </w:r>
      <w:r w:rsidR="00B96B4E" w:rsidRPr="00434FE4">
        <w:rPr>
          <w:color w:val="0070C0"/>
        </w:rPr>
        <w:t xml:space="preserve"> </w:t>
      </w:r>
      <w:r w:rsidR="007E25E8">
        <w:rPr>
          <w:color w:val="0070C0"/>
        </w:rPr>
        <w:t xml:space="preserve">&amp; Gantt </w:t>
      </w:r>
      <w:r w:rsidR="00B96B4E" w:rsidRPr="00434FE4">
        <w:rPr>
          <w:color w:val="0070C0"/>
        </w:rPr>
        <w:t>Submission Guid</w:t>
      </w:r>
      <w:r w:rsidR="00C116DE">
        <w:rPr>
          <w:color w:val="0070C0"/>
        </w:rPr>
        <w:t>el</w:t>
      </w:r>
      <w:r w:rsidR="00B96B4E" w:rsidRPr="00434FE4">
        <w:rPr>
          <w:color w:val="0070C0"/>
        </w:rPr>
        <w:t>ines</w:t>
      </w:r>
      <w:r w:rsidRPr="00434FE4">
        <w:rPr>
          <w:color w:val="0070C0"/>
        </w:rPr>
        <w:t xml:space="preserve">:  </w:t>
      </w:r>
      <w:r w:rsidR="00947371">
        <w:t>Use the provided budget template to prepare your application.</w:t>
      </w:r>
    </w:p>
    <w:p w14:paraId="317079C1" w14:textId="77777777" w:rsidR="00947371" w:rsidRPr="00947371" w:rsidRDefault="00947371" w:rsidP="00014240">
      <w:pPr>
        <w:pStyle w:val="ListParagraph"/>
        <w:numPr>
          <w:ilvl w:val="1"/>
          <w:numId w:val="26"/>
        </w:numPr>
        <w:tabs>
          <w:tab w:val="left" w:pos="940"/>
        </w:tabs>
        <w:spacing w:before="60" w:after="60"/>
        <w:ind w:left="1434" w:hanging="357"/>
        <w:rPr>
          <w:rFonts w:eastAsia="Times New Roman"/>
          <w:lang w:val="en-AU" w:eastAsia="en-AU"/>
        </w:rPr>
      </w:pPr>
      <w:r>
        <w:t>Specify the total funding requested, then provide a detailed breakdown of all items, associated costs, and justifications.</w:t>
      </w:r>
    </w:p>
    <w:p w14:paraId="44E799AF" w14:textId="28B46249" w:rsidR="00947371" w:rsidRDefault="00B96B4E" w:rsidP="00014240">
      <w:pPr>
        <w:pStyle w:val="ListParagraph"/>
        <w:numPr>
          <w:ilvl w:val="1"/>
          <w:numId w:val="26"/>
        </w:numPr>
        <w:tabs>
          <w:tab w:val="left" w:pos="940"/>
        </w:tabs>
        <w:spacing w:before="60" w:after="60"/>
        <w:ind w:left="1434" w:hanging="357"/>
        <w:rPr>
          <w:rFonts w:eastAsia="Times New Roman"/>
          <w:lang w:val="en-AU" w:eastAsia="en-AU"/>
        </w:rPr>
      </w:pPr>
      <w:r>
        <w:t>If applying for multiple grants, submit a Secondary and Tertiary budget template to demonstrate how the project would proceed with a reduced budget.</w:t>
      </w:r>
      <w:r w:rsidR="00922206">
        <w:t xml:space="preserve"> </w:t>
      </w:r>
      <w:r>
        <w:t xml:space="preserve"> Delete these templates if not required.</w:t>
      </w:r>
      <w:r w:rsidR="00C116DE">
        <w:t xml:space="preserve">  </w:t>
      </w:r>
      <w:r w:rsidR="00947371" w:rsidRPr="00D0628E">
        <w:t>E</w:t>
      </w:r>
      <w:r w:rsidR="00947371" w:rsidRPr="00D0628E">
        <w:rPr>
          <w:rFonts w:eastAsia="Times New Roman"/>
          <w:lang w:val="en-AU" w:eastAsia="en-AU"/>
        </w:rPr>
        <w:t>xpenses outside the project dates and capital items are not eligible.</w:t>
      </w:r>
    </w:p>
    <w:p w14:paraId="1F63E601" w14:textId="542E7945" w:rsidR="00B96B4E" w:rsidRPr="001900E5" w:rsidRDefault="00B96B4E" w:rsidP="00014240">
      <w:pPr>
        <w:pStyle w:val="ListParagraph"/>
        <w:numPr>
          <w:ilvl w:val="1"/>
          <w:numId w:val="26"/>
        </w:numPr>
        <w:tabs>
          <w:tab w:val="left" w:pos="940"/>
        </w:tabs>
        <w:spacing w:before="60" w:after="60"/>
        <w:ind w:left="1434" w:hanging="357"/>
      </w:pPr>
      <w:bookmarkStart w:id="23" w:name="_Hlk195536433"/>
      <w:r>
        <w:t>Only expenses incurred within the project dates are eligible.</w:t>
      </w:r>
      <w:r w:rsidR="001900E5">
        <w:t xml:space="preserve">  </w:t>
      </w:r>
      <w:r w:rsidR="001900E5" w:rsidRPr="001900E5">
        <w:t xml:space="preserve">Capital items (e.g. computers, lab </w:t>
      </w:r>
      <w:r w:rsidR="001900E5">
        <w:t>equipment</w:t>
      </w:r>
      <w:r w:rsidR="001900E5" w:rsidRPr="001900E5">
        <w:t>) are not permitted. Project-specific equipment and consumables that are fully used within the project period may be included.</w:t>
      </w:r>
    </w:p>
    <w:bookmarkEnd w:id="23"/>
    <w:p w14:paraId="03FFB335" w14:textId="39933019" w:rsidR="00947371" w:rsidRPr="00D0628E" w:rsidRDefault="00B96B4E" w:rsidP="00014240">
      <w:pPr>
        <w:pStyle w:val="ListParagraph"/>
        <w:numPr>
          <w:ilvl w:val="1"/>
          <w:numId w:val="26"/>
        </w:numPr>
        <w:tabs>
          <w:tab w:val="left" w:pos="940"/>
        </w:tabs>
        <w:spacing w:before="60" w:after="60"/>
        <w:ind w:left="1434" w:hanging="357"/>
      </w:pPr>
      <w:r>
        <w:t>Budgets must be reasonable, well-justified, and aligned with project objectives</w:t>
      </w:r>
      <w:r w:rsidR="00947371" w:rsidRPr="00D0628E">
        <w:t>.</w:t>
      </w:r>
    </w:p>
    <w:p w14:paraId="7D699704" w14:textId="154A71DD" w:rsidR="00D0628E" w:rsidRDefault="00D0628E" w:rsidP="00014240">
      <w:pPr>
        <w:pStyle w:val="ListParagraph"/>
        <w:numPr>
          <w:ilvl w:val="1"/>
          <w:numId w:val="26"/>
        </w:numPr>
        <w:tabs>
          <w:tab w:val="left" w:pos="940"/>
        </w:tabs>
        <w:spacing w:before="60" w:after="60"/>
        <w:ind w:left="1434" w:hanging="357"/>
        <w:rPr>
          <w:rFonts w:eastAsia="Times New Roman"/>
          <w:lang w:val="en-AU" w:eastAsia="en-AU"/>
        </w:rPr>
      </w:pPr>
      <w:r w:rsidRPr="00D0628E">
        <w:t>Incomplete</w:t>
      </w:r>
      <w:r w:rsidRPr="00D0628E">
        <w:rPr>
          <w:rFonts w:eastAsia="Times New Roman"/>
          <w:lang w:val="en-AU" w:eastAsia="en-AU"/>
        </w:rPr>
        <w:t xml:space="preserve"> or insufficient budgets will not be considered.</w:t>
      </w:r>
    </w:p>
    <w:p w14:paraId="63FEE7E6" w14:textId="128EEFAE" w:rsidR="007E25E8" w:rsidRPr="007E25E8" w:rsidRDefault="00190787" w:rsidP="00014240">
      <w:pPr>
        <w:pStyle w:val="ListParagraph"/>
        <w:numPr>
          <w:ilvl w:val="1"/>
          <w:numId w:val="26"/>
        </w:numPr>
        <w:tabs>
          <w:tab w:val="left" w:pos="940"/>
        </w:tabs>
        <w:spacing w:before="60" w:after="60"/>
        <w:ind w:left="1434" w:hanging="357"/>
        <w:rPr>
          <w:rFonts w:eastAsia="Times New Roman"/>
          <w:lang w:val="en-AU" w:eastAsia="en-AU"/>
        </w:rPr>
      </w:pPr>
      <w:bookmarkStart w:id="24" w:name="_Hlk191995749"/>
      <w:bookmarkStart w:id="25" w:name="_Hlk191996703"/>
      <w:r w:rsidRPr="00190787">
        <w:t>If applying for multiple grants for the same project, provide a separate Gantt chart to illustrate how the project will be modified based on the grant and the requested funding amount</w:t>
      </w:r>
      <w:bookmarkEnd w:id="24"/>
      <w:bookmarkEnd w:id="25"/>
      <w:r>
        <w:t xml:space="preserve">.  </w:t>
      </w:r>
      <w:r w:rsidR="007E25E8" w:rsidRPr="007E25E8">
        <w:t xml:space="preserve">You can use a free Excel Gantt chart template if needed: </w:t>
      </w:r>
      <w:hyperlink r:id="rId17" w:history="1">
        <w:r w:rsidR="007E25E8" w:rsidRPr="007E25E8">
          <w:rPr>
            <w:rStyle w:val="Hyperlink"/>
          </w:rPr>
          <w:t>https://templates.office.com/en-au/gantt-project-planner-tm16400962</w:t>
        </w:r>
      </w:hyperlink>
      <w:r w:rsidR="007E25E8" w:rsidRPr="007E25E8">
        <w:t>.</w:t>
      </w:r>
    </w:p>
    <w:p w14:paraId="29C73EA9" w14:textId="04998EF3" w:rsidR="00D0628E" w:rsidRPr="00434FE4" w:rsidRDefault="00D0628E" w:rsidP="00014240">
      <w:pPr>
        <w:pStyle w:val="BodyText"/>
        <w:spacing w:before="239"/>
        <w:ind w:right="326"/>
        <w:rPr>
          <w:rFonts w:eastAsia="Times New Roman"/>
          <w:color w:val="0070C0"/>
          <w:lang w:val="en-AU" w:eastAsia="en-AU"/>
        </w:rPr>
      </w:pPr>
      <w:r w:rsidRPr="00434FE4">
        <w:rPr>
          <w:rFonts w:eastAsia="Times New Roman"/>
          <w:color w:val="0070C0"/>
          <w:lang w:val="en-AU" w:eastAsia="en-AU"/>
        </w:rPr>
        <w:t>Note: Funding is disbursed as needed rather than in full.</w:t>
      </w:r>
      <w:r w:rsidR="00075190" w:rsidRPr="00434FE4">
        <w:rPr>
          <w:rFonts w:eastAsia="Times New Roman"/>
          <w:color w:val="0070C0"/>
          <w:lang w:val="en-AU" w:eastAsia="en-AU"/>
        </w:rPr>
        <w:t xml:space="preserve"> </w:t>
      </w:r>
      <w:r w:rsidRPr="00434FE4">
        <w:rPr>
          <w:rFonts w:eastAsia="Times New Roman"/>
          <w:color w:val="0070C0"/>
          <w:lang w:val="en-AU" w:eastAsia="en-AU"/>
        </w:rPr>
        <w:t xml:space="preserve"> You must provide supporting documentation for all listed expenses when claiming funds.</w:t>
      </w:r>
      <w:bookmarkStart w:id="26" w:name="_Hlk188021282"/>
    </w:p>
    <w:bookmarkEnd w:id="26"/>
    <w:p w14:paraId="4B2B788A" w14:textId="7D4A4F3D" w:rsidR="00F408D6" w:rsidRPr="008C0374" w:rsidRDefault="00F408D6" w:rsidP="00D0628E">
      <w:pPr>
        <w:ind w:right="85"/>
        <w:jc w:val="both"/>
        <w:rPr>
          <w:i/>
          <w:spacing w:val="-2"/>
        </w:rPr>
      </w:pPr>
    </w:p>
    <w:p w14:paraId="6BF44E42" w14:textId="2D2ACDAD" w:rsidR="00D0628E" w:rsidRPr="00434FE4" w:rsidRDefault="00D0628E" w:rsidP="00014240">
      <w:pPr>
        <w:pStyle w:val="BodyText"/>
        <w:keepNext/>
        <w:spacing w:before="120"/>
        <w:ind w:right="326"/>
        <w:rPr>
          <w:b/>
          <w:bCs/>
          <w:color w:val="0070C0"/>
        </w:rPr>
      </w:pPr>
      <w:r w:rsidRPr="00434FE4">
        <w:rPr>
          <w:b/>
          <w:bCs/>
          <w:color w:val="0070C0"/>
        </w:rPr>
        <w:t>Part 5 – Approvals</w:t>
      </w:r>
    </w:p>
    <w:p w14:paraId="04E9E686" w14:textId="0410670A" w:rsidR="00014240" w:rsidRDefault="00014240" w:rsidP="00014240">
      <w:pPr>
        <w:pStyle w:val="BodyText"/>
        <w:keepNext/>
        <w:spacing w:before="120"/>
        <w:ind w:left="221" w:right="221"/>
        <w:rPr>
          <w:b/>
          <w:bCs/>
        </w:rPr>
      </w:pPr>
      <w:r>
        <w:t>Before applying for an SVCRF research grant, review the Conditions of the Grant and get approval from your institution's Authorised Officer.</w:t>
      </w:r>
      <w:r w:rsidR="00922206">
        <w:t xml:space="preserve"> </w:t>
      </w:r>
      <w:r>
        <w:t xml:space="preserve"> </w:t>
      </w:r>
      <w:r w:rsidRPr="00014240">
        <w:rPr>
          <w:b/>
          <w:bCs/>
        </w:rPr>
        <w:t>This approval process can take time, so plan ahead.</w:t>
      </w:r>
      <w:r>
        <w:rPr>
          <w:b/>
          <w:bCs/>
        </w:rPr>
        <w:br/>
      </w:r>
    </w:p>
    <w:sectPr w:rsidR="00014240" w:rsidSect="00FF4B88">
      <w:pgSz w:w="11910" w:h="16840"/>
      <w:pgMar w:top="1276" w:right="1220" w:bottom="940" w:left="1220" w:header="340" w:footer="75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B10A5" w14:textId="77777777" w:rsidR="0004266F" w:rsidRDefault="0004266F">
      <w:r>
        <w:separator/>
      </w:r>
    </w:p>
  </w:endnote>
  <w:endnote w:type="continuationSeparator" w:id="0">
    <w:p w14:paraId="19D6DC2D" w14:textId="77777777" w:rsidR="0004266F" w:rsidRDefault="00042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C868C" w14:textId="77777777" w:rsidR="00D95D10" w:rsidRDefault="00D95D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6125908"/>
      <w:docPartObj>
        <w:docPartGallery w:val="Page Numbers (Bottom of Page)"/>
        <w:docPartUnique/>
      </w:docPartObj>
    </w:sdtPr>
    <w:sdtEndPr>
      <w:rPr>
        <w:noProof/>
      </w:rPr>
    </w:sdtEndPr>
    <w:sdtContent>
      <w:p w14:paraId="73F6A35A" w14:textId="4BD51420" w:rsidR="000F5DB5" w:rsidRPr="00BF019C" w:rsidRDefault="00BF019C" w:rsidP="00BF019C">
        <w:pPr>
          <w:pStyle w:val="Footer"/>
          <w:widowControl/>
          <w:tabs>
            <w:tab w:val="clear" w:pos="4513"/>
            <w:tab w:val="right" w:pos="4500"/>
            <w:tab w:val="left" w:pos="8931"/>
          </w:tabs>
          <w:rPr>
            <w:sz w:val="16"/>
          </w:rPr>
        </w:pPr>
        <w:r>
          <w:rPr>
            <w:sz w:val="12"/>
          </w:rPr>
          <w:t xml:space="preserve">St Vincent’s Clinic Research Foundation </w:t>
        </w:r>
        <w:r w:rsidR="006C1443">
          <w:rPr>
            <w:sz w:val="12"/>
          </w:rPr>
          <w:t xml:space="preserve">- </w:t>
        </w:r>
        <w:r w:rsidR="00EC7C9F">
          <w:rPr>
            <w:snapToGrid w:val="0"/>
            <w:sz w:val="12"/>
          </w:rPr>
          <w:t xml:space="preserve">Multidiciplinary </w:t>
        </w:r>
        <w:r>
          <w:rPr>
            <w:sz w:val="12"/>
          </w:rPr>
          <w:t>Grant Application Guidelines – 2026</w:t>
        </w:r>
        <w:r>
          <w:rPr>
            <w:sz w:val="12"/>
          </w:rPr>
          <w:tab/>
        </w:r>
        <w:r>
          <w:rPr>
            <w:sz w:val="12"/>
          </w:rPr>
          <w:tab/>
          <w:t xml:space="preserve">Page </w:t>
        </w:r>
        <w:r>
          <w:rPr>
            <w:sz w:val="12"/>
          </w:rPr>
          <w:fldChar w:fldCharType="begin"/>
        </w:r>
        <w:r>
          <w:rPr>
            <w:sz w:val="12"/>
          </w:rPr>
          <w:instrText xml:space="preserve"> PAGE  \* Arabic  \* MERGEFORMAT </w:instrText>
        </w:r>
        <w:r>
          <w:rPr>
            <w:sz w:val="12"/>
          </w:rPr>
          <w:fldChar w:fldCharType="separate"/>
        </w:r>
        <w:r>
          <w:rPr>
            <w:sz w:val="12"/>
          </w:rPr>
          <w:t>12</w:t>
        </w:r>
        <w:r>
          <w:rPr>
            <w:sz w:val="12"/>
          </w:rPr>
          <w:fldChar w:fldCharType="end"/>
        </w:r>
      </w:p>
    </w:sdtContent>
  </w:sdt>
  <w:p w14:paraId="522EA77B" w14:textId="70D162BA" w:rsidR="00604E8D" w:rsidRDefault="00604E8D">
    <w:pPr>
      <w:pStyle w:val="BodyText"/>
      <w:spacing w:line="14" w:lineRule="auto"/>
      <w:ind w:left="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6E4CC" w14:textId="77777777" w:rsidR="00D95D10" w:rsidRDefault="00D95D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5B0AD" w14:textId="77777777" w:rsidR="0004266F" w:rsidRDefault="0004266F">
      <w:r>
        <w:separator/>
      </w:r>
    </w:p>
  </w:footnote>
  <w:footnote w:type="continuationSeparator" w:id="0">
    <w:p w14:paraId="103456D4" w14:textId="77777777" w:rsidR="0004266F" w:rsidRDefault="00042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8B88E" w14:textId="77777777" w:rsidR="00D95D10" w:rsidRDefault="00D95D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AC213" w14:textId="4BE172FE" w:rsidR="007730A7" w:rsidRDefault="007730A7">
    <w:pPr>
      <w:pStyle w:val="BodyText"/>
      <w:spacing w:line="14" w:lineRule="auto"/>
      <w:ind w:left="0"/>
      <w:rPr>
        <w:sz w:val="20"/>
      </w:rPr>
    </w:pPr>
  </w:p>
  <w:p w14:paraId="23055D8E" w14:textId="77777777" w:rsidR="007730A7" w:rsidRDefault="007730A7">
    <w:pPr>
      <w:pStyle w:val="BodyText"/>
      <w:spacing w:line="14" w:lineRule="auto"/>
      <w:ind w:left="0"/>
      <w:rPr>
        <w:sz w:val="20"/>
      </w:rPr>
    </w:pPr>
  </w:p>
  <w:p w14:paraId="1DBD1F37" w14:textId="647DCE2F" w:rsidR="007730A7" w:rsidRDefault="007730A7">
    <w:pPr>
      <w:pStyle w:val="BodyText"/>
      <w:spacing w:line="14" w:lineRule="auto"/>
      <w:ind w:left="0"/>
      <w:rPr>
        <w:sz w:val="20"/>
      </w:rPr>
    </w:pPr>
  </w:p>
  <w:p w14:paraId="1EB8C4BC" w14:textId="3D4964C1" w:rsidR="007730A7" w:rsidRDefault="007730A7">
    <w:pPr>
      <w:pStyle w:val="BodyText"/>
      <w:spacing w:line="14" w:lineRule="auto"/>
      <w:ind w:left="0"/>
      <w:rPr>
        <w:sz w:val="20"/>
      </w:rPr>
    </w:pPr>
  </w:p>
  <w:p w14:paraId="51CE9777" w14:textId="4DE282AE" w:rsidR="007730A7" w:rsidRDefault="007730A7">
    <w:pPr>
      <w:pStyle w:val="BodyText"/>
      <w:spacing w:line="14" w:lineRule="auto"/>
      <w:ind w:left="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45EBD" w14:textId="0D3BF45E" w:rsidR="0037424C" w:rsidRDefault="0037424C">
    <w:pPr>
      <w:pStyle w:val="Header"/>
    </w:pPr>
    <w:r>
      <w:rPr>
        <w:noProof/>
      </w:rPr>
      <w:drawing>
        <wp:inline distT="0" distB="0" distL="0" distR="0" wp14:anchorId="501A7318" wp14:editId="5AF0CF46">
          <wp:extent cx="6013448" cy="2255043"/>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13448" cy="22550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1.6pt;height:142.2pt;visibility:visible;mso-wrap-style:square" o:bullet="t">
        <v:imagedata r:id="rId1" o:title=""/>
      </v:shape>
    </w:pict>
  </w:numPicBullet>
  <w:abstractNum w:abstractNumId="0" w15:restartNumberingAfterBreak="0">
    <w:nsid w:val="02187860"/>
    <w:multiLevelType w:val="hybridMultilevel"/>
    <w:tmpl w:val="8A568ABE"/>
    <w:lvl w:ilvl="0" w:tplc="429A7F18">
      <w:numFmt w:val="bullet"/>
      <w:lvlText w:val="-"/>
      <w:lvlJc w:val="left"/>
      <w:pPr>
        <w:ind w:left="230" w:hanging="123"/>
      </w:pPr>
      <w:rPr>
        <w:rFonts w:ascii="Arial" w:eastAsia="Arial" w:hAnsi="Arial" w:cs="Arial" w:hint="default"/>
        <w:b w:val="0"/>
        <w:bCs w:val="0"/>
        <w:i w:val="0"/>
        <w:iCs w:val="0"/>
        <w:spacing w:val="0"/>
        <w:w w:val="99"/>
        <w:sz w:val="20"/>
        <w:szCs w:val="20"/>
        <w:lang w:val="en-US" w:eastAsia="en-US" w:bidi="ar-SA"/>
      </w:rPr>
    </w:lvl>
    <w:lvl w:ilvl="1" w:tplc="314EF592">
      <w:numFmt w:val="bullet"/>
      <w:lvlText w:val="•"/>
      <w:lvlJc w:val="left"/>
      <w:pPr>
        <w:ind w:left="626" w:hanging="123"/>
      </w:pPr>
      <w:rPr>
        <w:rFonts w:hint="default"/>
        <w:lang w:val="en-US" w:eastAsia="en-US" w:bidi="ar-SA"/>
      </w:rPr>
    </w:lvl>
    <w:lvl w:ilvl="2" w:tplc="69A08D2E">
      <w:numFmt w:val="bullet"/>
      <w:lvlText w:val="•"/>
      <w:lvlJc w:val="left"/>
      <w:pPr>
        <w:ind w:left="1012" w:hanging="123"/>
      </w:pPr>
      <w:rPr>
        <w:rFonts w:hint="default"/>
        <w:lang w:val="en-US" w:eastAsia="en-US" w:bidi="ar-SA"/>
      </w:rPr>
    </w:lvl>
    <w:lvl w:ilvl="3" w:tplc="BB428C0C">
      <w:numFmt w:val="bullet"/>
      <w:lvlText w:val="•"/>
      <w:lvlJc w:val="left"/>
      <w:pPr>
        <w:ind w:left="1398" w:hanging="123"/>
      </w:pPr>
      <w:rPr>
        <w:rFonts w:hint="default"/>
        <w:lang w:val="en-US" w:eastAsia="en-US" w:bidi="ar-SA"/>
      </w:rPr>
    </w:lvl>
    <w:lvl w:ilvl="4" w:tplc="48EA8C76">
      <w:numFmt w:val="bullet"/>
      <w:lvlText w:val="•"/>
      <w:lvlJc w:val="left"/>
      <w:pPr>
        <w:ind w:left="1784" w:hanging="123"/>
      </w:pPr>
      <w:rPr>
        <w:rFonts w:hint="default"/>
        <w:lang w:val="en-US" w:eastAsia="en-US" w:bidi="ar-SA"/>
      </w:rPr>
    </w:lvl>
    <w:lvl w:ilvl="5" w:tplc="07303CDC">
      <w:numFmt w:val="bullet"/>
      <w:lvlText w:val="•"/>
      <w:lvlJc w:val="left"/>
      <w:pPr>
        <w:ind w:left="2170" w:hanging="123"/>
      </w:pPr>
      <w:rPr>
        <w:rFonts w:hint="default"/>
        <w:lang w:val="en-US" w:eastAsia="en-US" w:bidi="ar-SA"/>
      </w:rPr>
    </w:lvl>
    <w:lvl w:ilvl="6" w:tplc="38EE8970">
      <w:numFmt w:val="bullet"/>
      <w:lvlText w:val="•"/>
      <w:lvlJc w:val="left"/>
      <w:pPr>
        <w:ind w:left="2556" w:hanging="123"/>
      </w:pPr>
      <w:rPr>
        <w:rFonts w:hint="default"/>
        <w:lang w:val="en-US" w:eastAsia="en-US" w:bidi="ar-SA"/>
      </w:rPr>
    </w:lvl>
    <w:lvl w:ilvl="7" w:tplc="0CFEC5DC">
      <w:numFmt w:val="bullet"/>
      <w:lvlText w:val="•"/>
      <w:lvlJc w:val="left"/>
      <w:pPr>
        <w:ind w:left="2942" w:hanging="123"/>
      </w:pPr>
      <w:rPr>
        <w:rFonts w:hint="default"/>
        <w:lang w:val="en-US" w:eastAsia="en-US" w:bidi="ar-SA"/>
      </w:rPr>
    </w:lvl>
    <w:lvl w:ilvl="8" w:tplc="0144E2A2">
      <w:numFmt w:val="bullet"/>
      <w:lvlText w:val="•"/>
      <w:lvlJc w:val="left"/>
      <w:pPr>
        <w:ind w:left="3328" w:hanging="123"/>
      </w:pPr>
      <w:rPr>
        <w:rFonts w:hint="default"/>
        <w:lang w:val="en-US" w:eastAsia="en-US" w:bidi="ar-SA"/>
      </w:rPr>
    </w:lvl>
  </w:abstractNum>
  <w:abstractNum w:abstractNumId="1" w15:restartNumberingAfterBreak="0">
    <w:nsid w:val="08154006"/>
    <w:multiLevelType w:val="hybridMultilevel"/>
    <w:tmpl w:val="C8AC168A"/>
    <w:lvl w:ilvl="0" w:tplc="EE142FFC">
      <w:start w:val="1"/>
      <w:numFmt w:val="lowerLetter"/>
      <w:lvlText w:val="%1)"/>
      <w:lvlJc w:val="left"/>
      <w:pPr>
        <w:ind w:left="940" w:hanging="360"/>
      </w:pPr>
      <w:rPr>
        <w:rFonts w:ascii="Arial" w:eastAsia="Arial" w:hAnsi="Arial" w:cs="Arial" w:hint="default"/>
        <w:b w:val="0"/>
        <w:bCs w:val="0"/>
        <w:i w:val="0"/>
        <w:iCs w:val="0"/>
        <w:spacing w:val="-1"/>
        <w:w w:val="100"/>
        <w:sz w:val="22"/>
        <w:szCs w:val="22"/>
        <w:lang w:val="en-US" w:eastAsia="en-US" w:bidi="ar-SA"/>
      </w:rPr>
    </w:lvl>
    <w:lvl w:ilvl="1" w:tplc="2B0007B8">
      <w:numFmt w:val="bullet"/>
      <w:lvlText w:val="•"/>
      <w:lvlJc w:val="left"/>
      <w:pPr>
        <w:ind w:left="1792" w:hanging="360"/>
      </w:pPr>
      <w:rPr>
        <w:rFonts w:hint="default"/>
        <w:lang w:val="en-US" w:eastAsia="en-US" w:bidi="ar-SA"/>
      </w:rPr>
    </w:lvl>
    <w:lvl w:ilvl="2" w:tplc="9F4EE842">
      <w:numFmt w:val="bullet"/>
      <w:lvlText w:val="•"/>
      <w:lvlJc w:val="left"/>
      <w:pPr>
        <w:ind w:left="2645" w:hanging="360"/>
      </w:pPr>
      <w:rPr>
        <w:rFonts w:hint="default"/>
        <w:lang w:val="en-US" w:eastAsia="en-US" w:bidi="ar-SA"/>
      </w:rPr>
    </w:lvl>
    <w:lvl w:ilvl="3" w:tplc="AEB28E98">
      <w:numFmt w:val="bullet"/>
      <w:lvlText w:val="•"/>
      <w:lvlJc w:val="left"/>
      <w:pPr>
        <w:ind w:left="3497" w:hanging="360"/>
      </w:pPr>
      <w:rPr>
        <w:rFonts w:hint="default"/>
        <w:lang w:val="en-US" w:eastAsia="en-US" w:bidi="ar-SA"/>
      </w:rPr>
    </w:lvl>
    <w:lvl w:ilvl="4" w:tplc="C360C218">
      <w:numFmt w:val="bullet"/>
      <w:lvlText w:val="•"/>
      <w:lvlJc w:val="left"/>
      <w:pPr>
        <w:ind w:left="4350" w:hanging="360"/>
      </w:pPr>
      <w:rPr>
        <w:rFonts w:hint="default"/>
        <w:lang w:val="en-US" w:eastAsia="en-US" w:bidi="ar-SA"/>
      </w:rPr>
    </w:lvl>
    <w:lvl w:ilvl="5" w:tplc="85AEEB64">
      <w:numFmt w:val="bullet"/>
      <w:lvlText w:val="•"/>
      <w:lvlJc w:val="left"/>
      <w:pPr>
        <w:ind w:left="5203" w:hanging="360"/>
      </w:pPr>
      <w:rPr>
        <w:rFonts w:hint="default"/>
        <w:lang w:val="en-US" w:eastAsia="en-US" w:bidi="ar-SA"/>
      </w:rPr>
    </w:lvl>
    <w:lvl w:ilvl="6" w:tplc="10CE2788">
      <w:numFmt w:val="bullet"/>
      <w:lvlText w:val="•"/>
      <w:lvlJc w:val="left"/>
      <w:pPr>
        <w:ind w:left="6055" w:hanging="360"/>
      </w:pPr>
      <w:rPr>
        <w:rFonts w:hint="default"/>
        <w:lang w:val="en-US" w:eastAsia="en-US" w:bidi="ar-SA"/>
      </w:rPr>
    </w:lvl>
    <w:lvl w:ilvl="7" w:tplc="F1829832">
      <w:numFmt w:val="bullet"/>
      <w:lvlText w:val="•"/>
      <w:lvlJc w:val="left"/>
      <w:pPr>
        <w:ind w:left="6908" w:hanging="360"/>
      </w:pPr>
      <w:rPr>
        <w:rFonts w:hint="default"/>
        <w:lang w:val="en-US" w:eastAsia="en-US" w:bidi="ar-SA"/>
      </w:rPr>
    </w:lvl>
    <w:lvl w:ilvl="8" w:tplc="1C7AB644">
      <w:numFmt w:val="bullet"/>
      <w:lvlText w:val="•"/>
      <w:lvlJc w:val="left"/>
      <w:pPr>
        <w:ind w:left="7761" w:hanging="360"/>
      </w:pPr>
      <w:rPr>
        <w:rFonts w:hint="default"/>
        <w:lang w:val="en-US" w:eastAsia="en-US" w:bidi="ar-SA"/>
      </w:rPr>
    </w:lvl>
  </w:abstractNum>
  <w:abstractNum w:abstractNumId="2" w15:restartNumberingAfterBreak="0">
    <w:nsid w:val="0AFB700F"/>
    <w:multiLevelType w:val="hybridMultilevel"/>
    <w:tmpl w:val="4AC01682"/>
    <w:lvl w:ilvl="0" w:tplc="C73CD7A6">
      <w:start w:val="1"/>
      <w:numFmt w:val="bullet"/>
      <w:lvlText w:val=""/>
      <w:lvlJc w:val="left"/>
      <w:pPr>
        <w:ind w:left="941" w:hanging="360"/>
      </w:pPr>
      <w:rPr>
        <w:rFonts w:ascii="Wingdings" w:hAnsi="Wingdings" w:hint="default"/>
        <w:b/>
        <w:bCs/>
        <w:color w:val="0070C0"/>
      </w:rPr>
    </w:lvl>
    <w:lvl w:ilvl="1" w:tplc="0C090003" w:tentative="1">
      <w:start w:val="1"/>
      <w:numFmt w:val="bullet"/>
      <w:lvlText w:val="o"/>
      <w:lvlJc w:val="left"/>
      <w:pPr>
        <w:ind w:left="1661" w:hanging="360"/>
      </w:pPr>
      <w:rPr>
        <w:rFonts w:ascii="Courier New" w:hAnsi="Courier New" w:cs="Courier New" w:hint="default"/>
      </w:rPr>
    </w:lvl>
    <w:lvl w:ilvl="2" w:tplc="0C090005" w:tentative="1">
      <w:start w:val="1"/>
      <w:numFmt w:val="bullet"/>
      <w:lvlText w:val=""/>
      <w:lvlJc w:val="left"/>
      <w:pPr>
        <w:ind w:left="2381" w:hanging="360"/>
      </w:pPr>
      <w:rPr>
        <w:rFonts w:ascii="Wingdings" w:hAnsi="Wingdings" w:hint="default"/>
      </w:rPr>
    </w:lvl>
    <w:lvl w:ilvl="3" w:tplc="0C090001" w:tentative="1">
      <w:start w:val="1"/>
      <w:numFmt w:val="bullet"/>
      <w:lvlText w:val=""/>
      <w:lvlJc w:val="left"/>
      <w:pPr>
        <w:ind w:left="3101" w:hanging="360"/>
      </w:pPr>
      <w:rPr>
        <w:rFonts w:ascii="Symbol" w:hAnsi="Symbol" w:hint="default"/>
      </w:rPr>
    </w:lvl>
    <w:lvl w:ilvl="4" w:tplc="0C090003" w:tentative="1">
      <w:start w:val="1"/>
      <w:numFmt w:val="bullet"/>
      <w:lvlText w:val="o"/>
      <w:lvlJc w:val="left"/>
      <w:pPr>
        <w:ind w:left="3821" w:hanging="360"/>
      </w:pPr>
      <w:rPr>
        <w:rFonts w:ascii="Courier New" w:hAnsi="Courier New" w:cs="Courier New" w:hint="default"/>
      </w:rPr>
    </w:lvl>
    <w:lvl w:ilvl="5" w:tplc="0C090005" w:tentative="1">
      <w:start w:val="1"/>
      <w:numFmt w:val="bullet"/>
      <w:lvlText w:val=""/>
      <w:lvlJc w:val="left"/>
      <w:pPr>
        <w:ind w:left="4541" w:hanging="360"/>
      </w:pPr>
      <w:rPr>
        <w:rFonts w:ascii="Wingdings" w:hAnsi="Wingdings" w:hint="default"/>
      </w:rPr>
    </w:lvl>
    <w:lvl w:ilvl="6" w:tplc="0C090001" w:tentative="1">
      <w:start w:val="1"/>
      <w:numFmt w:val="bullet"/>
      <w:lvlText w:val=""/>
      <w:lvlJc w:val="left"/>
      <w:pPr>
        <w:ind w:left="5261" w:hanging="360"/>
      </w:pPr>
      <w:rPr>
        <w:rFonts w:ascii="Symbol" w:hAnsi="Symbol" w:hint="default"/>
      </w:rPr>
    </w:lvl>
    <w:lvl w:ilvl="7" w:tplc="0C090003" w:tentative="1">
      <w:start w:val="1"/>
      <w:numFmt w:val="bullet"/>
      <w:lvlText w:val="o"/>
      <w:lvlJc w:val="left"/>
      <w:pPr>
        <w:ind w:left="5981" w:hanging="360"/>
      </w:pPr>
      <w:rPr>
        <w:rFonts w:ascii="Courier New" w:hAnsi="Courier New" w:cs="Courier New" w:hint="default"/>
      </w:rPr>
    </w:lvl>
    <w:lvl w:ilvl="8" w:tplc="0C090005" w:tentative="1">
      <w:start w:val="1"/>
      <w:numFmt w:val="bullet"/>
      <w:lvlText w:val=""/>
      <w:lvlJc w:val="left"/>
      <w:pPr>
        <w:ind w:left="6701" w:hanging="360"/>
      </w:pPr>
      <w:rPr>
        <w:rFonts w:ascii="Wingdings" w:hAnsi="Wingdings" w:hint="default"/>
      </w:rPr>
    </w:lvl>
  </w:abstractNum>
  <w:abstractNum w:abstractNumId="3" w15:restartNumberingAfterBreak="0">
    <w:nsid w:val="0BAE5226"/>
    <w:multiLevelType w:val="hybridMultilevel"/>
    <w:tmpl w:val="33F460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460F4"/>
    <w:multiLevelType w:val="hybridMultilevel"/>
    <w:tmpl w:val="594ACA66"/>
    <w:lvl w:ilvl="0" w:tplc="0C090001">
      <w:start w:val="1"/>
      <w:numFmt w:val="bullet"/>
      <w:lvlText w:val=""/>
      <w:lvlJc w:val="left"/>
      <w:pPr>
        <w:tabs>
          <w:tab w:val="num" w:pos="1287"/>
        </w:tabs>
        <w:ind w:left="1287" w:hanging="360"/>
      </w:pPr>
      <w:rPr>
        <w:rFonts w:ascii="Symbol" w:hAnsi="Symbol" w:hint="default"/>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start w:val="1"/>
      <w:numFmt w:val="bullet"/>
      <w:lvlText w:val=""/>
      <w:lvlJc w:val="left"/>
      <w:pPr>
        <w:tabs>
          <w:tab w:val="num" w:pos="2727"/>
        </w:tabs>
        <w:ind w:left="2727" w:hanging="360"/>
      </w:pPr>
      <w:rPr>
        <w:rFonts w:ascii="Wingdings" w:hAnsi="Wingdings" w:hint="default"/>
      </w:rPr>
    </w:lvl>
    <w:lvl w:ilvl="3" w:tplc="0C090001">
      <w:start w:val="1"/>
      <w:numFmt w:val="bullet"/>
      <w:lvlText w:val=""/>
      <w:lvlJc w:val="left"/>
      <w:pPr>
        <w:tabs>
          <w:tab w:val="num" w:pos="3447"/>
        </w:tabs>
        <w:ind w:left="3447" w:hanging="360"/>
      </w:pPr>
      <w:rPr>
        <w:rFonts w:ascii="Symbol" w:hAnsi="Symbol" w:hint="default"/>
      </w:rPr>
    </w:lvl>
    <w:lvl w:ilvl="4" w:tplc="0C090003">
      <w:start w:val="1"/>
      <w:numFmt w:val="bullet"/>
      <w:lvlText w:val="o"/>
      <w:lvlJc w:val="left"/>
      <w:pPr>
        <w:tabs>
          <w:tab w:val="num" w:pos="4167"/>
        </w:tabs>
        <w:ind w:left="4167" w:hanging="360"/>
      </w:pPr>
      <w:rPr>
        <w:rFonts w:ascii="Courier New" w:hAnsi="Courier New" w:cs="Courier New" w:hint="default"/>
      </w:rPr>
    </w:lvl>
    <w:lvl w:ilvl="5" w:tplc="0C090005">
      <w:start w:val="1"/>
      <w:numFmt w:val="bullet"/>
      <w:lvlText w:val=""/>
      <w:lvlJc w:val="left"/>
      <w:pPr>
        <w:tabs>
          <w:tab w:val="num" w:pos="4887"/>
        </w:tabs>
        <w:ind w:left="4887" w:hanging="360"/>
      </w:pPr>
      <w:rPr>
        <w:rFonts w:ascii="Wingdings" w:hAnsi="Wingdings" w:hint="default"/>
      </w:rPr>
    </w:lvl>
    <w:lvl w:ilvl="6" w:tplc="0C090001">
      <w:start w:val="1"/>
      <w:numFmt w:val="bullet"/>
      <w:lvlText w:val=""/>
      <w:lvlJc w:val="left"/>
      <w:pPr>
        <w:tabs>
          <w:tab w:val="num" w:pos="5607"/>
        </w:tabs>
        <w:ind w:left="5607" w:hanging="360"/>
      </w:pPr>
      <w:rPr>
        <w:rFonts w:ascii="Symbol" w:hAnsi="Symbol" w:hint="default"/>
      </w:rPr>
    </w:lvl>
    <w:lvl w:ilvl="7" w:tplc="0C090003">
      <w:start w:val="1"/>
      <w:numFmt w:val="bullet"/>
      <w:lvlText w:val="o"/>
      <w:lvlJc w:val="left"/>
      <w:pPr>
        <w:tabs>
          <w:tab w:val="num" w:pos="6327"/>
        </w:tabs>
        <w:ind w:left="6327" w:hanging="360"/>
      </w:pPr>
      <w:rPr>
        <w:rFonts w:ascii="Courier New" w:hAnsi="Courier New" w:cs="Courier New" w:hint="default"/>
      </w:rPr>
    </w:lvl>
    <w:lvl w:ilvl="8" w:tplc="0C090005">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0D1218B2"/>
    <w:multiLevelType w:val="multilevel"/>
    <w:tmpl w:val="55B45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C66023"/>
    <w:multiLevelType w:val="hybridMultilevel"/>
    <w:tmpl w:val="D7A6B7EE"/>
    <w:lvl w:ilvl="0" w:tplc="0C090001">
      <w:start w:val="1"/>
      <w:numFmt w:val="bullet"/>
      <w:lvlText w:val=""/>
      <w:lvlJc w:val="left"/>
      <w:pPr>
        <w:ind w:left="1300" w:hanging="360"/>
      </w:pPr>
      <w:rPr>
        <w:rFonts w:ascii="Symbol" w:hAnsi="Symbol" w:hint="default"/>
        <w:b w:val="0"/>
        <w:bCs w:val="0"/>
        <w:i w:val="0"/>
        <w:iCs w:val="0"/>
        <w:spacing w:val="0"/>
        <w:w w:val="99"/>
        <w:sz w:val="20"/>
        <w:szCs w:val="20"/>
        <w:lang w:val="en-US" w:eastAsia="en-US" w:bidi="ar-SA"/>
      </w:rPr>
    </w:lvl>
    <w:lvl w:ilvl="1" w:tplc="0C090003">
      <w:start w:val="1"/>
      <w:numFmt w:val="bullet"/>
      <w:lvlText w:val="o"/>
      <w:lvlJc w:val="left"/>
      <w:pPr>
        <w:ind w:left="2020" w:hanging="360"/>
      </w:pPr>
      <w:rPr>
        <w:rFonts w:ascii="Courier New" w:hAnsi="Courier New" w:cs="Courier New" w:hint="default"/>
      </w:rPr>
    </w:lvl>
    <w:lvl w:ilvl="2" w:tplc="0C090005" w:tentative="1">
      <w:start w:val="1"/>
      <w:numFmt w:val="bullet"/>
      <w:lvlText w:val=""/>
      <w:lvlJc w:val="left"/>
      <w:pPr>
        <w:ind w:left="2740" w:hanging="360"/>
      </w:pPr>
      <w:rPr>
        <w:rFonts w:ascii="Wingdings" w:hAnsi="Wingdings" w:hint="default"/>
      </w:rPr>
    </w:lvl>
    <w:lvl w:ilvl="3" w:tplc="0C090001" w:tentative="1">
      <w:start w:val="1"/>
      <w:numFmt w:val="bullet"/>
      <w:lvlText w:val=""/>
      <w:lvlJc w:val="left"/>
      <w:pPr>
        <w:ind w:left="3460" w:hanging="360"/>
      </w:pPr>
      <w:rPr>
        <w:rFonts w:ascii="Symbol" w:hAnsi="Symbol" w:hint="default"/>
      </w:rPr>
    </w:lvl>
    <w:lvl w:ilvl="4" w:tplc="0C090003" w:tentative="1">
      <w:start w:val="1"/>
      <w:numFmt w:val="bullet"/>
      <w:lvlText w:val="o"/>
      <w:lvlJc w:val="left"/>
      <w:pPr>
        <w:ind w:left="4180" w:hanging="360"/>
      </w:pPr>
      <w:rPr>
        <w:rFonts w:ascii="Courier New" w:hAnsi="Courier New" w:cs="Courier New" w:hint="default"/>
      </w:rPr>
    </w:lvl>
    <w:lvl w:ilvl="5" w:tplc="0C090005" w:tentative="1">
      <w:start w:val="1"/>
      <w:numFmt w:val="bullet"/>
      <w:lvlText w:val=""/>
      <w:lvlJc w:val="left"/>
      <w:pPr>
        <w:ind w:left="4900" w:hanging="360"/>
      </w:pPr>
      <w:rPr>
        <w:rFonts w:ascii="Wingdings" w:hAnsi="Wingdings" w:hint="default"/>
      </w:rPr>
    </w:lvl>
    <w:lvl w:ilvl="6" w:tplc="0C090001" w:tentative="1">
      <w:start w:val="1"/>
      <w:numFmt w:val="bullet"/>
      <w:lvlText w:val=""/>
      <w:lvlJc w:val="left"/>
      <w:pPr>
        <w:ind w:left="5620" w:hanging="360"/>
      </w:pPr>
      <w:rPr>
        <w:rFonts w:ascii="Symbol" w:hAnsi="Symbol" w:hint="default"/>
      </w:rPr>
    </w:lvl>
    <w:lvl w:ilvl="7" w:tplc="0C090003" w:tentative="1">
      <w:start w:val="1"/>
      <w:numFmt w:val="bullet"/>
      <w:lvlText w:val="o"/>
      <w:lvlJc w:val="left"/>
      <w:pPr>
        <w:ind w:left="6340" w:hanging="360"/>
      </w:pPr>
      <w:rPr>
        <w:rFonts w:ascii="Courier New" w:hAnsi="Courier New" w:cs="Courier New" w:hint="default"/>
      </w:rPr>
    </w:lvl>
    <w:lvl w:ilvl="8" w:tplc="0C090005" w:tentative="1">
      <w:start w:val="1"/>
      <w:numFmt w:val="bullet"/>
      <w:lvlText w:val=""/>
      <w:lvlJc w:val="left"/>
      <w:pPr>
        <w:ind w:left="7060" w:hanging="360"/>
      </w:pPr>
      <w:rPr>
        <w:rFonts w:ascii="Wingdings" w:hAnsi="Wingdings" w:hint="default"/>
      </w:rPr>
    </w:lvl>
  </w:abstractNum>
  <w:abstractNum w:abstractNumId="7" w15:restartNumberingAfterBreak="0">
    <w:nsid w:val="14B51BAE"/>
    <w:multiLevelType w:val="hybridMultilevel"/>
    <w:tmpl w:val="2918D12E"/>
    <w:lvl w:ilvl="0" w:tplc="0EA661EC">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69749A"/>
    <w:multiLevelType w:val="multilevel"/>
    <w:tmpl w:val="2A5EC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1455B6"/>
    <w:multiLevelType w:val="hybridMultilevel"/>
    <w:tmpl w:val="F35C8F98"/>
    <w:lvl w:ilvl="0" w:tplc="0C090001">
      <w:start w:val="1"/>
      <w:numFmt w:val="bullet"/>
      <w:lvlText w:val=""/>
      <w:lvlJc w:val="left"/>
      <w:pPr>
        <w:ind w:left="940" w:hanging="360"/>
      </w:pPr>
      <w:rPr>
        <w:rFonts w:ascii="Symbol" w:hAnsi="Symbol" w:hint="default"/>
      </w:rPr>
    </w:lvl>
    <w:lvl w:ilvl="1" w:tplc="0C090003" w:tentative="1">
      <w:start w:val="1"/>
      <w:numFmt w:val="bullet"/>
      <w:lvlText w:val="o"/>
      <w:lvlJc w:val="left"/>
      <w:pPr>
        <w:ind w:left="1660" w:hanging="360"/>
      </w:pPr>
      <w:rPr>
        <w:rFonts w:ascii="Courier New" w:hAnsi="Courier New" w:cs="Courier New" w:hint="default"/>
      </w:rPr>
    </w:lvl>
    <w:lvl w:ilvl="2" w:tplc="0C090005" w:tentative="1">
      <w:start w:val="1"/>
      <w:numFmt w:val="bullet"/>
      <w:lvlText w:val=""/>
      <w:lvlJc w:val="left"/>
      <w:pPr>
        <w:ind w:left="2380" w:hanging="360"/>
      </w:pPr>
      <w:rPr>
        <w:rFonts w:ascii="Wingdings" w:hAnsi="Wingdings" w:hint="default"/>
      </w:rPr>
    </w:lvl>
    <w:lvl w:ilvl="3" w:tplc="0C090001" w:tentative="1">
      <w:start w:val="1"/>
      <w:numFmt w:val="bullet"/>
      <w:lvlText w:val=""/>
      <w:lvlJc w:val="left"/>
      <w:pPr>
        <w:ind w:left="3100" w:hanging="360"/>
      </w:pPr>
      <w:rPr>
        <w:rFonts w:ascii="Symbol" w:hAnsi="Symbol" w:hint="default"/>
      </w:rPr>
    </w:lvl>
    <w:lvl w:ilvl="4" w:tplc="0C090003" w:tentative="1">
      <w:start w:val="1"/>
      <w:numFmt w:val="bullet"/>
      <w:lvlText w:val="o"/>
      <w:lvlJc w:val="left"/>
      <w:pPr>
        <w:ind w:left="3820" w:hanging="360"/>
      </w:pPr>
      <w:rPr>
        <w:rFonts w:ascii="Courier New" w:hAnsi="Courier New" w:cs="Courier New" w:hint="default"/>
      </w:rPr>
    </w:lvl>
    <w:lvl w:ilvl="5" w:tplc="0C090005" w:tentative="1">
      <w:start w:val="1"/>
      <w:numFmt w:val="bullet"/>
      <w:lvlText w:val=""/>
      <w:lvlJc w:val="left"/>
      <w:pPr>
        <w:ind w:left="4540" w:hanging="360"/>
      </w:pPr>
      <w:rPr>
        <w:rFonts w:ascii="Wingdings" w:hAnsi="Wingdings" w:hint="default"/>
      </w:rPr>
    </w:lvl>
    <w:lvl w:ilvl="6" w:tplc="0C090001" w:tentative="1">
      <w:start w:val="1"/>
      <w:numFmt w:val="bullet"/>
      <w:lvlText w:val=""/>
      <w:lvlJc w:val="left"/>
      <w:pPr>
        <w:ind w:left="5260" w:hanging="360"/>
      </w:pPr>
      <w:rPr>
        <w:rFonts w:ascii="Symbol" w:hAnsi="Symbol" w:hint="default"/>
      </w:rPr>
    </w:lvl>
    <w:lvl w:ilvl="7" w:tplc="0C090003" w:tentative="1">
      <w:start w:val="1"/>
      <w:numFmt w:val="bullet"/>
      <w:lvlText w:val="o"/>
      <w:lvlJc w:val="left"/>
      <w:pPr>
        <w:ind w:left="5980" w:hanging="360"/>
      </w:pPr>
      <w:rPr>
        <w:rFonts w:ascii="Courier New" w:hAnsi="Courier New" w:cs="Courier New" w:hint="default"/>
      </w:rPr>
    </w:lvl>
    <w:lvl w:ilvl="8" w:tplc="0C090005" w:tentative="1">
      <w:start w:val="1"/>
      <w:numFmt w:val="bullet"/>
      <w:lvlText w:val=""/>
      <w:lvlJc w:val="left"/>
      <w:pPr>
        <w:ind w:left="6700" w:hanging="360"/>
      </w:pPr>
      <w:rPr>
        <w:rFonts w:ascii="Wingdings" w:hAnsi="Wingdings" w:hint="default"/>
      </w:rPr>
    </w:lvl>
  </w:abstractNum>
  <w:abstractNum w:abstractNumId="10" w15:restartNumberingAfterBreak="0">
    <w:nsid w:val="24545A59"/>
    <w:multiLevelType w:val="hybridMultilevel"/>
    <w:tmpl w:val="C89E09D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15:restartNumberingAfterBreak="0">
    <w:nsid w:val="24D24312"/>
    <w:multiLevelType w:val="multilevel"/>
    <w:tmpl w:val="7D50E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B05559"/>
    <w:multiLevelType w:val="multilevel"/>
    <w:tmpl w:val="003A0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820BD9"/>
    <w:multiLevelType w:val="hybridMultilevel"/>
    <w:tmpl w:val="44FAAEA6"/>
    <w:lvl w:ilvl="0" w:tplc="A44A3DB0">
      <w:numFmt w:val="bullet"/>
      <w:lvlText w:val=""/>
      <w:lvlJc w:val="left"/>
      <w:pPr>
        <w:ind w:left="940" w:hanging="361"/>
      </w:pPr>
      <w:rPr>
        <w:rFonts w:ascii="Wingdings" w:eastAsia="Wingdings" w:hAnsi="Wingdings" w:cs="Wingdings" w:hint="default"/>
        <w:b w:val="0"/>
        <w:bCs w:val="0"/>
        <w:i w:val="0"/>
        <w:iCs w:val="0"/>
        <w:spacing w:val="0"/>
        <w:w w:val="100"/>
        <w:sz w:val="22"/>
        <w:szCs w:val="22"/>
        <w:lang w:val="en-US" w:eastAsia="en-US" w:bidi="ar-SA"/>
      </w:rPr>
    </w:lvl>
    <w:lvl w:ilvl="1" w:tplc="06788D62">
      <w:numFmt w:val="bullet"/>
      <w:lvlText w:val="o"/>
      <w:lvlJc w:val="left"/>
      <w:pPr>
        <w:ind w:left="1660" w:hanging="361"/>
      </w:pPr>
      <w:rPr>
        <w:rFonts w:ascii="Courier New" w:eastAsia="Courier New" w:hAnsi="Courier New" w:cs="Courier New" w:hint="default"/>
        <w:b w:val="0"/>
        <w:bCs w:val="0"/>
        <w:i w:val="0"/>
        <w:iCs w:val="0"/>
        <w:spacing w:val="0"/>
        <w:w w:val="100"/>
        <w:sz w:val="22"/>
        <w:szCs w:val="22"/>
        <w:lang w:val="en-US" w:eastAsia="en-US" w:bidi="ar-SA"/>
      </w:rPr>
    </w:lvl>
    <w:lvl w:ilvl="2" w:tplc="533EE5C8">
      <w:numFmt w:val="bullet"/>
      <w:lvlText w:val=""/>
      <w:lvlJc w:val="left"/>
      <w:pPr>
        <w:ind w:left="2380" w:hanging="361"/>
      </w:pPr>
      <w:rPr>
        <w:rFonts w:ascii="Wingdings" w:eastAsia="Wingdings" w:hAnsi="Wingdings" w:cs="Wingdings" w:hint="default"/>
        <w:b w:val="0"/>
        <w:bCs w:val="0"/>
        <w:i w:val="0"/>
        <w:iCs w:val="0"/>
        <w:spacing w:val="0"/>
        <w:w w:val="100"/>
        <w:sz w:val="22"/>
        <w:szCs w:val="22"/>
        <w:lang w:val="en-US" w:eastAsia="en-US" w:bidi="ar-SA"/>
      </w:rPr>
    </w:lvl>
    <w:lvl w:ilvl="3" w:tplc="DB560392">
      <w:numFmt w:val="bullet"/>
      <w:lvlText w:val="•"/>
      <w:lvlJc w:val="left"/>
      <w:pPr>
        <w:ind w:left="3265" w:hanging="361"/>
      </w:pPr>
      <w:rPr>
        <w:rFonts w:hint="default"/>
        <w:lang w:val="en-US" w:eastAsia="en-US" w:bidi="ar-SA"/>
      </w:rPr>
    </w:lvl>
    <w:lvl w:ilvl="4" w:tplc="42A0604E">
      <w:numFmt w:val="bullet"/>
      <w:lvlText w:val="•"/>
      <w:lvlJc w:val="left"/>
      <w:pPr>
        <w:ind w:left="4151" w:hanging="361"/>
      </w:pPr>
      <w:rPr>
        <w:rFonts w:hint="default"/>
        <w:lang w:val="en-US" w:eastAsia="en-US" w:bidi="ar-SA"/>
      </w:rPr>
    </w:lvl>
    <w:lvl w:ilvl="5" w:tplc="2CFAB6D6">
      <w:numFmt w:val="bullet"/>
      <w:lvlText w:val="•"/>
      <w:lvlJc w:val="left"/>
      <w:pPr>
        <w:ind w:left="5037" w:hanging="361"/>
      </w:pPr>
      <w:rPr>
        <w:rFonts w:hint="default"/>
        <w:lang w:val="en-US" w:eastAsia="en-US" w:bidi="ar-SA"/>
      </w:rPr>
    </w:lvl>
    <w:lvl w:ilvl="6" w:tplc="D7DC9998">
      <w:numFmt w:val="bullet"/>
      <w:lvlText w:val="•"/>
      <w:lvlJc w:val="left"/>
      <w:pPr>
        <w:ind w:left="5923" w:hanging="361"/>
      </w:pPr>
      <w:rPr>
        <w:rFonts w:hint="default"/>
        <w:lang w:val="en-US" w:eastAsia="en-US" w:bidi="ar-SA"/>
      </w:rPr>
    </w:lvl>
    <w:lvl w:ilvl="7" w:tplc="F2309F8A">
      <w:numFmt w:val="bullet"/>
      <w:lvlText w:val="•"/>
      <w:lvlJc w:val="left"/>
      <w:pPr>
        <w:ind w:left="6809" w:hanging="361"/>
      </w:pPr>
      <w:rPr>
        <w:rFonts w:hint="default"/>
        <w:lang w:val="en-US" w:eastAsia="en-US" w:bidi="ar-SA"/>
      </w:rPr>
    </w:lvl>
    <w:lvl w:ilvl="8" w:tplc="142414EE">
      <w:numFmt w:val="bullet"/>
      <w:lvlText w:val="•"/>
      <w:lvlJc w:val="left"/>
      <w:pPr>
        <w:ind w:left="7694" w:hanging="361"/>
      </w:pPr>
      <w:rPr>
        <w:rFonts w:hint="default"/>
        <w:lang w:val="en-US" w:eastAsia="en-US" w:bidi="ar-SA"/>
      </w:rPr>
    </w:lvl>
  </w:abstractNum>
  <w:abstractNum w:abstractNumId="14" w15:restartNumberingAfterBreak="0">
    <w:nsid w:val="37ED47BC"/>
    <w:multiLevelType w:val="hybridMultilevel"/>
    <w:tmpl w:val="958CA51A"/>
    <w:lvl w:ilvl="0" w:tplc="B3E62AA2">
      <w:numFmt w:val="bullet"/>
      <w:lvlText w:val=""/>
      <w:lvlJc w:val="left"/>
      <w:pPr>
        <w:ind w:left="1520" w:hanging="361"/>
      </w:pPr>
      <w:rPr>
        <w:rFonts w:ascii="Symbol" w:eastAsia="Symbol" w:hAnsi="Symbol" w:cs="Symbol" w:hint="default"/>
        <w:b w:val="0"/>
        <w:bCs w:val="0"/>
        <w:i w:val="0"/>
        <w:iCs w:val="0"/>
        <w:spacing w:val="0"/>
        <w:w w:val="100"/>
        <w:sz w:val="22"/>
        <w:szCs w:val="22"/>
        <w:lang w:val="en-US" w:eastAsia="en-US" w:bidi="ar-SA"/>
      </w:rPr>
    </w:lvl>
    <w:lvl w:ilvl="1" w:tplc="0C090003" w:tentative="1">
      <w:start w:val="1"/>
      <w:numFmt w:val="bullet"/>
      <w:lvlText w:val="o"/>
      <w:lvlJc w:val="left"/>
      <w:pPr>
        <w:ind w:left="2020" w:hanging="360"/>
      </w:pPr>
      <w:rPr>
        <w:rFonts w:ascii="Courier New" w:hAnsi="Courier New" w:cs="Courier New" w:hint="default"/>
      </w:rPr>
    </w:lvl>
    <w:lvl w:ilvl="2" w:tplc="0C090005" w:tentative="1">
      <w:start w:val="1"/>
      <w:numFmt w:val="bullet"/>
      <w:lvlText w:val=""/>
      <w:lvlJc w:val="left"/>
      <w:pPr>
        <w:ind w:left="2740" w:hanging="360"/>
      </w:pPr>
      <w:rPr>
        <w:rFonts w:ascii="Wingdings" w:hAnsi="Wingdings" w:hint="default"/>
      </w:rPr>
    </w:lvl>
    <w:lvl w:ilvl="3" w:tplc="0C090001" w:tentative="1">
      <w:start w:val="1"/>
      <w:numFmt w:val="bullet"/>
      <w:lvlText w:val=""/>
      <w:lvlJc w:val="left"/>
      <w:pPr>
        <w:ind w:left="3460" w:hanging="360"/>
      </w:pPr>
      <w:rPr>
        <w:rFonts w:ascii="Symbol" w:hAnsi="Symbol" w:hint="default"/>
      </w:rPr>
    </w:lvl>
    <w:lvl w:ilvl="4" w:tplc="0C090003" w:tentative="1">
      <w:start w:val="1"/>
      <w:numFmt w:val="bullet"/>
      <w:lvlText w:val="o"/>
      <w:lvlJc w:val="left"/>
      <w:pPr>
        <w:ind w:left="4180" w:hanging="360"/>
      </w:pPr>
      <w:rPr>
        <w:rFonts w:ascii="Courier New" w:hAnsi="Courier New" w:cs="Courier New" w:hint="default"/>
      </w:rPr>
    </w:lvl>
    <w:lvl w:ilvl="5" w:tplc="0C090005" w:tentative="1">
      <w:start w:val="1"/>
      <w:numFmt w:val="bullet"/>
      <w:lvlText w:val=""/>
      <w:lvlJc w:val="left"/>
      <w:pPr>
        <w:ind w:left="4900" w:hanging="360"/>
      </w:pPr>
      <w:rPr>
        <w:rFonts w:ascii="Wingdings" w:hAnsi="Wingdings" w:hint="default"/>
      </w:rPr>
    </w:lvl>
    <w:lvl w:ilvl="6" w:tplc="0C090001" w:tentative="1">
      <w:start w:val="1"/>
      <w:numFmt w:val="bullet"/>
      <w:lvlText w:val=""/>
      <w:lvlJc w:val="left"/>
      <w:pPr>
        <w:ind w:left="5620" w:hanging="360"/>
      </w:pPr>
      <w:rPr>
        <w:rFonts w:ascii="Symbol" w:hAnsi="Symbol" w:hint="default"/>
      </w:rPr>
    </w:lvl>
    <w:lvl w:ilvl="7" w:tplc="0C090003" w:tentative="1">
      <w:start w:val="1"/>
      <w:numFmt w:val="bullet"/>
      <w:lvlText w:val="o"/>
      <w:lvlJc w:val="left"/>
      <w:pPr>
        <w:ind w:left="6340" w:hanging="360"/>
      </w:pPr>
      <w:rPr>
        <w:rFonts w:ascii="Courier New" w:hAnsi="Courier New" w:cs="Courier New" w:hint="default"/>
      </w:rPr>
    </w:lvl>
    <w:lvl w:ilvl="8" w:tplc="0C090005" w:tentative="1">
      <w:start w:val="1"/>
      <w:numFmt w:val="bullet"/>
      <w:lvlText w:val=""/>
      <w:lvlJc w:val="left"/>
      <w:pPr>
        <w:ind w:left="7060" w:hanging="360"/>
      </w:pPr>
      <w:rPr>
        <w:rFonts w:ascii="Wingdings" w:hAnsi="Wingdings" w:hint="default"/>
      </w:rPr>
    </w:lvl>
  </w:abstractNum>
  <w:abstractNum w:abstractNumId="15" w15:restartNumberingAfterBreak="0">
    <w:nsid w:val="38A958CF"/>
    <w:multiLevelType w:val="hybridMultilevel"/>
    <w:tmpl w:val="9CD05280"/>
    <w:lvl w:ilvl="0" w:tplc="5DCCEBD6">
      <w:start w:val="1"/>
      <w:numFmt w:val="bullet"/>
      <w:lvlText w:val="•"/>
      <w:lvlJc w:val="left"/>
      <w:pPr>
        <w:tabs>
          <w:tab w:val="num" w:pos="720"/>
        </w:tabs>
        <w:ind w:left="720" w:hanging="360"/>
      </w:pPr>
      <w:rPr>
        <w:rFonts w:ascii="Arial" w:hAnsi="Arial" w:hint="default"/>
      </w:rPr>
    </w:lvl>
    <w:lvl w:ilvl="1" w:tplc="0D5E4934" w:tentative="1">
      <w:start w:val="1"/>
      <w:numFmt w:val="bullet"/>
      <w:lvlText w:val="•"/>
      <w:lvlJc w:val="left"/>
      <w:pPr>
        <w:tabs>
          <w:tab w:val="num" w:pos="1440"/>
        </w:tabs>
        <w:ind w:left="1440" w:hanging="360"/>
      </w:pPr>
      <w:rPr>
        <w:rFonts w:ascii="Arial" w:hAnsi="Arial" w:hint="default"/>
      </w:rPr>
    </w:lvl>
    <w:lvl w:ilvl="2" w:tplc="DA3606D0" w:tentative="1">
      <w:start w:val="1"/>
      <w:numFmt w:val="bullet"/>
      <w:lvlText w:val="•"/>
      <w:lvlJc w:val="left"/>
      <w:pPr>
        <w:tabs>
          <w:tab w:val="num" w:pos="2160"/>
        </w:tabs>
        <w:ind w:left="2160" w:hanging="360"/>
      </w:pPr>
      <w:rPr>
        <w:rFonts w:ascii="Arial" w:hAnsi="Arial" w:hint="default"/>
      </w:rPr>
    </w:lvl>
    <w:lvl w:ilvl="3" w:tplc="C6D8CC46" w:tentative="1">
      <w:start w:val="1"/>
      <w:numFmt w:val="bullet"/>
      <w:lvlText w:val="•"/>
      <w:lvlJc w:val="left"/>
      <w:pPr>
        <w:tabs>
          <w:tab w:val="num" w:pos="2880"/>
        </w:tabs>
        <w:ind w:left="2880" w:hanging="360"/>
      </w:pPr>
      <w:rPr>
        <w:rFonts w:ascii="Arial" w:hAnsi="Arial" w:hint="default"/>
      </w:rPr>
    </w:lvl>
    <w:lvl w:ilvl="4" w:tplc="2F6A7B78" w:tentative="1">
      <w:start w:val="1"/>
      <w:numFmt w:val="bullet"/>
      <w:lvlText w:val="•"/>
      <w:lvlJc w:val="left"/>
      <w:pPr>
        <w:tabs>
          <w:tab w:val="num" w:pos="3600"/>
        </w:tabs>
        <w:ind w:left="3600" w:hanging="360"/>
      </w:pPr>
      <w:rPr>
        <w:rFonts w:ascii="Arial" w:hAnsi="Arial" w:hint="default"/>
      </w:rPr>
    </w:lvl>
    <w:lvl w:ilvl="5" w:tplc="4E14AA4A" w:tentative="1">
      <w:start w:val="1"/>
      <w:numFmt w:val="bullet"/>
      <w:lvlText w:val="•"/>
      <w:lvlJc w:val="left"/>
      <w:pPr>
        <w:tabs>
          <w:tab w:val="num" w:pos="4320"/>
        </w:tabs>
        <w:ind w:left="4320" w:hanging="360"/>
      </w:pPr>
      <w:rPr>
        <w:rFonts w:ascii="Arial" w:hAnsi="Arial" w:hint="default"/>
      </w:rPr>
    </w:lvl>
    <w:lvl w:ilvl="6" w:tplc="490A8306" w:tentative="1">
      <w:start w:val="1"/>
      <w:numFmt w:val="bullet"/>
      <w:lvlText w:val="•"/>
      <w:lvlJc w:val="left"/>
      <w:pPr>
        <w:tabs>
          <w:tab w:val="num" w:pos="5040"/>
        </w:tabs>
        <w:ind w:left="5040" w:hanging="360"/>
      </w:pPr>
      <w:rPr>
        <w:rFonts w:ascii="Arial" w:hAnsi="Arial" w:hint="default"/>
      </w:rPr>
    </w:lvl>
    <w:lvl w:ilvl="7" w:tplc="1C08BB1C" w:tentative="1">
      <w:start w:val="1"/>
      <w:numFmt w:val="bullet"/>
      <w:lvlText w:val="•"/>
      <w:lvlJc w:val="left"/>
      <w:pPr>
        <w:tabs>
          <w:tab w:val="num" w:pos="5760"/>
        </w:tabs>
        <w:ind w:left="5760" w:hanging="360"/>
      </w:pPr>
      <w:rPr>
        <w:rFonts w:ascii="Arial" w:hAnsi="Arial" w:hint="default"/>
      </w:rPr>
    </w:lvl>
    <w:lvl w:ilvl="8" w:tplc="D2D0342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9082471"/>
    <w:multiLevelType w:val="hybridMultilevel"/>
    <w:tmpl w:val="24AEAEFA"/>
    <w:lvl w:ilvl="0" w:tplc="3C8C37DA">
      <w:start w:val="1"/>
      <w:numFmt w:val="bullet"/>
      <w:lvlText w:val=""/>
      <w:lvlJc w:val="left"/>
      <w:pPr>
        <w:ind w:left="940" w:hanging="360"/>
      </w:pPr>
      <w:rPr>
        <w:rFonts w:ascii="Symbol" w:hAnsi="Symbol" w:hint="default"/>
        <w:color w:val="0070C0"/>
      </w:rPr>
    </w:lvl>
    <w:lvl w:ilvl="1" w:tplc="0C090003" w:tentative="1">
      <w:start w:val="1"/>
      <w:numFmt w:val="bullet"/>
      <w:lvlText w:val="o"/>
      <w:lvlJc w:val="left"/>
      <w:pPr>
        <w:ind w:left="1660" w:hanging="360"/>
      </w:pPr>
      <w:rPr>
        <w:rFonts w:ascii="Courier New" w:hAnsi="Courier New" w:cs="Courier New" w:hint="default"/>
      </w:rPr>
    </w:lvl>
    <w:lvl w:ilvl="2" w:tplc="0C090005" w:tentative="1">
      <w:start w:val="1"/>
      <w:numFmt w:val="bullet"/>
      <w:lvlText w:val=""/>
      <w:lvlJc w:val="left"/>
      <w:pPr>
        <w:ind w:left="2380" w:hanging="360"/>
      </w:pPr>
      <w:rPr>
        <w:rFonts w:ascii="Wingdings" w:hAnsi="Wingdings" w:hint="default"/>
      </w:rPr>
    </w:lvl>
    <w:lvl w:ilvl="3" w:tplc="0C090001" w:tentative="1">
      <w:start w:val="1"/>
      <w:numFmt w:val="bullet"/>
      <w:lvlText w:val=""/>
      <w:lvlJc w:val="left"/>
      <w:pPr>
        <w:ind w:left="3100" w:hanging="360"/>
      </w:pPr>
      <w:rPr>
        <w:rFonts w:ascii="Symbol" w:hAnsi="Symbol" w:hint="default"/>
      </w:rPr>
    </w:lvl>
    <w:lvl w:ilvl="4" w:tplc="0C090003" w:tentative="1">
      <w:start w:val="1"/>
      <w:numFmt w:val="bullet"/>
      <w:lvlText w:val="o"/>
      <w:lvlJc w:val="left"/>
      <w:pPr>
        <w:ind w:left="3820" w:hanging="360"/>
      </w:pPr>
      <w:rPr>
        <w:rFonts w:ascii="Courier New" w:hAnsi="Courier New" w:cs="Courier New" w:hint="default"/>
      </w:rPr>
    </w:lvl>
    <w:lvl w:ilvl="5" w:tplc="0C090005" w:tentative="1">
      <w:start w:val="1"/>
      <w:numFmt w:val="bullet"/>
      <w:lvlText w:val=""/>
      <w:lvlJc w:val="left"/>
      <w:pPr>
        <w:ind w:left="4540" w:hanging="360"/>
      </w:pPr>
      <w:rPr>
        <w:rFonts w:ascii="Wingdings" w:hAnsi="Wingdings" w:hint="default"/>
      </w:rPr>
    </w:lvl>
    <w:lvl w:ilvl="6" w:tplc="0C090001" w:tentative="1">
      <w:start w:val="1"/>
      <w:numFmt w:val="bullet"/>
      <w:lvlText w:val=""/>
      <w:lvlJc w:val="left"/>
      <w:pPr>
        <w:ind w:left="5260" w:hanging="360"/>
      </w:pPr>
      <w:rPr>
        <w:rFonts w:ascii="Symbol" w:hAnsi="Symbol" w:hint="default"/>
      </w:rPr>
    </w:lvl>
    <w:lvl w:ilvl="7" w:tplc="0C090003" w:tentative="1">
      <w:start w:val="1"/>
      <w:numFmt w:val="bullet"/>
      <w:lvlText w:val="o"/>
      <w:lvlJc w:val="left"/>
      <w:pPr>
        <w:ind w:left="5980" w:hanging="360"/>
      </w:pPr>
      <w:rPr>
        <w:rFonts w:ascii="Courier New" w:hAnsi="Courier New" w:cs="Courier New" w:hint="default"/>
      </w:rPr>
    </w:lvl>
    <w:lvl w:ilvl="8" w:tplc="0C090005" w:tentative="1">
      <w:start w:val="1"/>
      <w:numFmt w:val="bullet"/>
      <w:lvlText w:val=""/>
      <w:lvlJc w:val="left"/>
      <w:pPr>
        <w:ind w:left="6700" w:hanging="360"/>
      </w:pPr>
      <w:rPr>
        <w:rFonts w:ascii="Wingdings" w:hAnsi="Wingdings" w:hint="default"/>
      </w:rPr>
    </w:lvl>
  </w:abstractNum>
  <w:abstractNum w:abstractNumId="17" w15:restartNumberingAfterBreak="0">
    <w:nsid w:val="396806B8"/>
    <w:multiLevelType w:val="hybridMultilevel"/>
    <w:tmpl w:val="BFA6C888"/>
    <w:lvl w:ilvl="0" w:tplc="B3E62AA2">
      <w:numFmt w:val="bullet"/>
      <w:lvlText w:val=""/>
      <w:lvlJc w:val="left"/>
      <w:pPr>
        <w:ind w:left="1520" w:hanging="361"/>
      </w:pPr>
      <w:rPr>
        <w:rFonts w:ascii="Symbol" w:eastAsia="Symbol" w:hAnsi="Symbol" w:cs="Symbol" w:hint="default"/>
        <w:b w:val="0"/>
        <w:bCs w:val="0"/>
        <w:i w:val="0"/>
        <w:iCs w:val="0"/>
        <w:spacing w:val="0"/>
        <w:w w:val="100"/>
        <w:sz w:val="22"/>
        <w:szCs w:val="22"/>
        <w:lang w:val="en-US" w:eastAsia="en-US" w:bidi="ar-SA"/>
      </w:rPr>
    </w:lvl>
    <w:lvl w:ilvl="1" w:tplc="0C090003" w:tentative="1">
      <w:start w:val="1"/>
      <w:numFmt w:val="bullet"/>
      <w:lvlText w:val="o"/>
      <w:lvlJc w:val="left"/>
      <w:pPr>
        <w:ind w:left="2020" w:hanging="360"/>
      </w:pPr>
      <w:rPr>
        <w:rFonts w:ascii="Courier New" w:hAnsi="Courier New" w:cs="Courier New" w:hint="default"/>
      </w:rPr>
    </w:lvl>
    <w:lvl w:ilvl="2" w:tplc="0C090005" w:tentative="1">
      <w:start w:val="1"/>
      <w:numFmt w:val="bullet"/>
      <w:lvlText w:val=""/>
      <w:lvlJc w:val="left"/>
      <w:pPr>
        <w:ind w:left="2740" w:hanging="360"/>
      </w:pPr>
      <w:rPr>
        <w:rFonts w:ascii="Wingdings" w:hAnsi="Wingdings" w:hint="default"/>
      </w:rPr>
    </w:lvl>
    <w:lvl w:ilvl="3" w:tplc="0C090001" w:tentative="1">
      <w:start w:val="1"/>
      <w:numFmt w:val="bullet"/>
      <w:lvlText w:val=""/>
      <w:lvlJc w:val="left"/>
      <w:pPr>
        <w:ind w:left="3460" w:hanging="360"/>
      </w:pPr>
      <w:rPr>
        <w:rFonts w:ascii="Symbol" w:hAnsi="Symbol" w:hint="default"/>
      </w:rPr>
    </w:lvl>
    <w:lvl w:ilvl="4" w:tplc="0C090003" w:tentative="1">
      <w:start w:val="1"/>
      <w:numFmt w:val="bullet"/>
      <w:lvlText w:val="o"/>
      <w:lvlJc w:val="left"/>
      <w:pPr>
        <w:ind w:left="4180" w:hanging="360"/>
      </w:pPr>
      <w:rPr>
        <w:rFonts w:ascii="Courier New" w:hAnsi="Courier New" w:cs="Courier New" w:hint="default"/>
      </w:rPr>
    </w:lvl>
    <w:lvl w:ilvl="5" w:tplc="0C090005" w:tentative="1">
      <w:start w:val="1"/>
      <w:numFmt w:val="bullet"/>
      <w:lvlText w:val=""/>
      <w:lvlJc w:val="left"/>
      <w:pPr>
        <w:ind w:left="4900" w:hanging="360"/>
      </w:pPr>
      <w:rPr>
        <w:rFonts w:ascii="Wingdings" w:hAnsi="Wingdings" w:hint="default"/>
      </w:rPr>
    </w:lvl>
    <w:lvl w:ilvl="6" w:tplc="0C090001" w:tentative="1">
      <w:start w:val="1"/>
      <w:numFmt w:val="bullet"/>
      <w:lvlText w:val=""/>
      <w:lvlJc w:val="left"/>
      <w:pPr>
        <w:ind w:left="5620" w:hanging="360"/>
      </w:pPr>
      <w:rPr>
        <w:rFonts w:ascii="Symbol" w:hAnsi="Symbol" w:hint="default"/>
      </w:rPr>
    </w:lvl>
    <w:lvl w:ilvl="7" w:tplc="0C090003" w:tentative="1">
      <w:start w:val="1"/>
      <w:numFmt w:val="bullet"/>
      <w:lvlText w:val="o"/>
      <w:lvlJc w:val="left"/>
      <w:pPr>
        <w:ind w:left="6340" w:hanging="360"/>
      </w:pPr>
      <w:rPr>
        <w:rFonts w:ascii="Courier New" w:hAnsi="Courier New" w:cs="Courier New" w:hint="default"/>
      </w:rPr>
    </w:lvl>
    <w:lvl w:ilvl="8" w:tplc="0C090005" w:tentative="1">
      <w:start w:val="1"/>
      <w:numFmt w:val="bullet"/>
      <w:lvlText w:val=""/>
      <w:lvlJc w:val="left"/>
      <w:pPr>
        <w:ind w:left="7060" w:hanging="360"/>
      </w:pPr>
      <w:rPr>
        <w:rFonts w:ascii="Wingdings" w:hAnsi="Wingdings" w:hint="default"/>
      </w:rPr>
    </w:lvl>
  </w:abstractNum>
  <w:abstractNum w:abstractNumId="18" w15:restartNumberingAfterBreak="0">
    <w:nsid w:val="398316AC"/>
    <w:multiLevelType w:val="hybridMultilevel"/>
    <w:tmpl w:val="2EB67E94"/>
    <w:lvl w:ilvl="0" w:tplc="63EE2860">
      <w:start w:val="1"/>
      <w:numFmt w:val="bullet"/>
      <w:lvlText w:val=""/>
      <w:lvlJc w:val="left"/>
      <w:pPr>
        <w:ind w:left="940" w:hanging="360"/>
      </w:pPr>
      <w:rPr>
        <w:rFonts w:ascii="Symbol" w:hAnsi="Symbol" w:hint="default"/>
        <w:b w:val="0"/>
        <w:bCs/>
        <w:color w:val="0070C0"/>
      </w:rPr>
    </w:lvl>
    <w:lvl w:ilvl="1" w:tplc="0C090003" w:tentative="1">
      <w:start w:val="1"/>
      <w:numFmt w:val="bullet"/>
      <w:lvlText w:val="o"/>
      <w:lvlJc w:val="left"/>
      <w:pPr>
        <w:ind w:left="1660" w:hanging="360"/>
      </w:pPr>
      <w:rPr>
        <w:rFonts w:ascii="Courier New" w:hAnsi="Courier New" w:cs="Courier New" w:hint="default"/>
      </w:rPr>
    </w:lvl>
    <w:lvl w:ilvl="2" w:tplc="0C090005" w:tentative="1">
      <w:start w:val="1"/>
      <w:numFmt w:val="bullet"/>
      <w:lvlText w:val=""/>
      <w:lvlJc w:val="left"/>
      <w:pPr>
        <w:ind w:left="2380" w:hanging="360"/>
      </w:pPr>
      <w:rPr>
        <w:rFonts w:ascii="Wingdings" w:hAnsi="Wingdings" w:hint="default"/>
      </w:rPr>
    </w:lvl>
    <w:lvl w:ilvl="3" w:tplc="0C090001" w:tentative="1">
      <w:start w:val="1"/>
      <w:numFmt w:val="bullet"/>
      <w:lvlText w:val=""/>
      <w:lvlJc w:val="left"/>
      <w:pPr>
        <w:ind w:left="3100" w:hanging="360"/>
      </w:pPr>
      <w:rPr>
        <w:rFonts w:ascii="Symbol" w:hAnsi="Symbol" w:hint="default"/>
      </w:rPr>
    </w:lvl>
    <w:lvl w:ilvl="4" w:tplc="0C090003" w:tentative="1">
      <w:start w:val="1"/>
      <w:numFmt w:val="bullet"/>
      <w:lvlText w:val="o"/>
      <w:lvlJc w:val="left"/>
      <w:pPr>
        <w:ind w:left="3820" w:hanging="360"/>
      </w:pPr>
      <w:rPr>
        <w:rFonts w:ascii="Courier New" w:hAnsi="Courier New" w:cs="Courier New" w:hint="default"/>
      </w:rPr>
    </w:lvl>
    <w:lvl w:ilvl="5" w:tplc="0C090005" w:tentative="1">
      <w:start w:val="1"/>
      <w:numFmt w:val="bullet"/>
      <w:lvlText w:val=""/>
      <w:lvlJc w:val="left"/>
      <w:pPr>
        <w:ind w:left="4540" w:hanging="360"/>
      </w:pPr>
      <w:rPr>
        <w:rFonts w:ascii="Wingdings" w:hAnsi="Wingdings" w:hint="default"/>
      </w:rPr>
    </w:lvl>
    <w:lvl w:ilvl="6" w:tplc="0C090001" w:tentative="1">
      <w:start w:val="1"/>
      <w:numFmt w:val="bullet"/>
      <w:lvlText w:val=""/>
      <w:lvlJc w:val="left"/>
      <w:pPr>
        <w:ind w:left="5260" w:hanging="360"/>
      </w:pPr>
      <w:rPr>
        <w:rFonts w:ascii="Symbol" w:hAnsi="Symbol" w:hint="default"/>
      </w:rPr>
    </w:lvl>
    <w:lvl w:ilvl="7" w:tplc="0C090003" w:tentative="1">
      <w:start w:val="1"/>
      <w:numFmt w:val="bullet"/>
      <w:lvlText w:val="o"/>
      <w:lvlJc w:val="left"/>
      <w:pPr>
        <w:ind w:left="5980" w:hanging="360"/>
      </w:pPr>
      <w:rPr>
        <w:rFonts w:ascii="Courier New" w:hAnsi="Courier New" w:cs="Courier New" w:hint="default"/>
      </w:rPr>
    </w:lvl>
    <w:lvl w:ilvl="8" w:tplc="0C090005" w:tentative="1">
      <w:start w:val="1"/>
      <w:numFmt w:val="bullet"/>
      <w:lvlText w:val=""/>
      <w:lvlJc w:val="left"/>
      <w:pPr>
        <w:ind w:left="6700" w:hanging="360"/>
      </w:pPr>
      <w:rPr>
        <w:rFonts w:ascii="Wingdings" w:hAnsi="Wingdings" w:hint="default"/>
      </w:rPr>
    </w:lvl>
  </w:abstractNum>
  <w:abstractNum w:abstractNumId="19" w15:restartNumberingAfterBreak="0">
    <w:nsid w:val="39C02D5D"/>
    <w:multiLevelType w:val="hybridMultilevel"/>
    <w:tmpl w:val="089464B8"/>
    <w:lvl w:ilvl="0" w:tplc="687CC4D0">
      <w:numFmt w:val="bullet"/>
      <w:lvlText w:val="o"/>
      <w:lvlJc w:val="left"/>
      <w:pPr>
        <w:ind w:left="1661" w:hanging="361"/>
      </w:pPr>
      <w:rPr>
        <w:rFonts w:ascii="Courier New" w:eastAsia="Courier New" w:hAnsi="Courier New" w:cs="Courier New" w:hint="default"/>
        <w:b w:val="0"/>
        <w:bCs w:val="0"/>
        <w:i w:val="0"/>
        <w:iCs w:val="0"/>
        <w:spacing w:val="0"/>
        <w:w w:val="100"/>
        <w:sz w:val="22"/>
        <w:szCs w:val="22"/>
        <w:lang w:val="en-US" w:eastAsia="en-US" w:bidi="ar-SA"/>
      </w:rPr>
    </w:lvl>
    <w:lvl w:ilvl="1" w:tplc="E9CE289E">
      <w:numFmt w:val="bullet"/>
      <w:lvlText w:val=""/>
      <w:lvlJc w:val="left"/>
      <w:pPr>
        <w:ind w:left="2381" w:hanging="361"/>
      </w:pPr>
      <w:rPr>
        <w:rFonts w:ascii="Wingdings" w:eastAsia="Wingdings" w:hAnsi="Wingdings" w:cs="Wingdings" w:hint="default"/>
        <w:b w:val="0"/>
        <w:bCs w:val="0"/>
        <w:i w:val="0"/>
        <w:iCs w:val="0"/>
        <w:spacing w:val="0"/>
        <w:w w:val="100"/>
        <w:sz w:val="22"/>
        <w:szCs w:val="22"/>
        <w:lang w:val="en-US" w:eastAsia="en-US" w:bidi="ar-SA"/>
      </w:rPr>
    </w:lvl>
    <w:lvl w:ilvl="2" w:tplc="C3FC22E8">
      <w:numFmt w:val="bullet"/>
      <w:lvlText w:val="•"/>
      <w:lvlJc w:val="left"/>
      <w:pPr>
        <w:ind w:left="3167" w:hanging="361"/>
      </w:pPr>
      <w:rPr>
        <w:rFonts w:hint="default"/>
        <w:lang w:val="en-US" w:eastAsia="en-US" w:bidi="ar-SA"/>
      </w:rPr>
    </w:lvl>
    <w:lvl w:ilvl="3" w:tplc="85708016">
      <w:numFmt w:val="bullet"/>
      <w:lvlText w:val="•"/>
      <w:lvlJc w:val="left"/>
      <w:pPr>
        <w:ind w:left="3954" w:hanging="361"/>
      </w:pPr>
      <w:rPr>
        <w:rFonts w:hint="default"/>
        <w:lang w:val="en-US" w:eastAsia="en-US" w:bidi="ar-SA"/>
      </w:rPr>
    </w:lvl>
    <w:lvl w:ilvl="4" w:tplc="621EACF2">
      <w:numFmt w:val="bullet"/>
      <w:lvlText w:val="•"/>
      <w:lvlJc w:val="left"/>
      <w:pPr>
        <w:ind w:left="4742" w:hanging="361"/>
      </w:pPr>
      <w:rPr>
        <w:rFonts w:hint="default"/>
        <w:lang w:val="en-US" w:eastAsia="en-US" w:bidi="ar-SA"/>
      </w:rPr>
    </w:lvl>
    <w:lvl w:ilvl="5" w:tplc="590EEA78">
      <w:numFmt w:val="bullet"/>
      <w:lvlText w:val="•"/>
      <w:lvlJc w:val="left"/>
      <w:pPr>
        <w:ind w:left="5529" w:hanging="361"/>
      </w:pPr>
      <w:rPr>
        <w:rFonts w:hint="default"/>
        <w:lang w:val="en-US" w:eastAsia="en-US" w:bidi="ar-SA"/>
      </w:rPr>
    </w:lvl>
    <w:lvl w:ilvl="6" w:tplc="9A6ED3D8">
      <w:numFmt w:val="bullet"/>
      <w:lvlText w:val="•"/>
      <w:lvlJc w:val="left"/>
      <w:pPr>
        <w:ind w:left="6316" w:hanging="361"/>
      </w:pPr>
      <w:rPr>
        <w:rFonts w:hint="default"/>
        <w:lang w:val="en-US" w:eastAsia="en-US" w:bidi="ar-SA"/>
      </w:rPr>
    </w:lvl>
    <w:lvl w:ilvl="7" w:tplc="979CD9B8">
      <w:numFmt w:val="bullet"/>
      <w:lvlText w:val="•"/>
      <w:lvlJc w:val="left"/>
      <w:pPr>
        <w:ind w:left="7104" w:hanging="361"/>
      </w:pPr>
      <w:rPr>
        <w:rFonts w:hint="default"/>
        <w:lang w:val="en-US" w:eastAsia="en-US" w:bidi="ar-SA"/>
      </w:rPr>
    </w:lvl>
    <w:lvl w:ilvl="8" w:tplc="E6B8BF20">
      <w:numFmt w:val="bullet"/>
      <w:lvlText w:val="•"/>
      <w:lvlJc w:val="left"/>
      <w:pPr>
        <w:ind w:left="7891" w:hanging="361"/>
      </w:pPr>
      <w:rPr>
        <w:rFonts w:hint="default"/>
        <w:lang w:val="en-US" w:eastAsia="en-US" w:bidi="ar-SA"/>
      </w:rPr>
    </w:lvl>
  </w:abstractNum>
  <w:abstractNum w:abstractNumId="20" w15:restartNumberingAfterBreak="0">
    <w:nsid w:val="3FE863D7"/>
    <w:multiLevelType w:val="multilevel"/>
    <w:tmpl w:val="E946D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0C0A87"/>
    <w:multiLevelType w:val="hybridMultilevel"/>
    <w:tmpl w:val="25465954"/>
    <w:lvl w:ilvl="0" w:tplc="56D8205E">
      <w:start w:val="1"/>
      <w:numFmt w:val="decimal"/>
      <w:lvlText w:val="%1."/>
      <w:lvlJc w:val="left"/>
      <w:pPr>
        <w:ind w:left="360" w:hanging="360"/>
      </w:pPr>
      <w:rPr>
        <w:rFonts w:ascii="Arial" w:hAnsi="Arial" w:cs="Times New Roman" w:hint="default"/>
        <w:b/>
        <w:i w:val="0"/>
        <w:color w:val="0070C0"/>
        <w:sz w:val="22"/>
        <w:szCs w:val="28"/>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2" w15:restartNumberingAfterBreak="0">
    <w:nsid w:val="46740DF7"/>
    <w:multiLevelType w:val="hybridMultilevel"/>
    <w:tmpl w:val="190C2AE8"/>
    <w:lvl w:ilvl="0" w:tplc="70BC3D30">
      <w:start w:val="1"/>
      <w:numFmt w:val="bullet"/>
      <w:lvlText w:val=""/>
      <w:lvlJc w:val="left"/>
      <w:pPr>
        <w:ind w:left="940" w:hanging="360"/>
      </w:pPr>
      <w:rPr>
        <w:rFonts w:ascii="Symbol" w:hAnsi="Symbol" w:hint="default"/>
        <w:color w:val="0070C0"/>
      </w:rPr>
    </w:lvl>
    <w:lvl w:ilvl="1" w:tplc="0C090003" w:tentative="1">
      <w:start w:val="1"/>
      <w:numFmt w:val="bullet"/>
      <w:lvlText w:val="o"/>
      <w:lvlJc w:val="left"/>
      <w:pPr>
        <w:ind w:left="1660" w:hanging="360"/>
      </w:pPr>
      <w:rPr>
        <w:rFonts w:ascii="Courier New" w:hAnsi="Courier New" w:cs="Courier New" w:hint="default"/>
      </w:rPr>
    </w:lvl>
    <w:lvl w:ilvl="2" w:tplc="0C090005" w:tentative="1">
      <w:start w:val="1"/>
      <w:numFmt w:val="bullet"/>
      <w:lvlText w:val=""/>
      <w:lvlJc w:val="left"/>
      <w:pPr>
        <w:ind w:left="2380" w:hanging="360"/>
      </w:pPr>
      <w:rPr>
        <w:rFonts w:ascii="Wingdings" w:hAnsi="Wingdings" w:hint="default"/>
      </w:rPr>
    </w:lvl>
    <w:lvl w:ilvl="3" w:tplc="0C090001" w:tentative="1">
      <w:start w:val="1"/>
      <w:numFmt w:val="bullet"/>
      <w:lvlText w:val=""/>
      <w:lvlJc w:val="left"/>
      <w:pPr>
        <w:ind w:left="3100" w:hanging="360"/>
      </w:pPr>
      <w:rPr>
        <w:rFonts w:ascii="Symbol" w:hAnsi="Symbol" w:hint="default"/>
      </w:rPr>
    </w:lvl>
    <w:lvl w:ilvl="4" w:tplc="0C090003" w:tentative="1">
      <w:start w:val="1"/>
      <w:numFmt w:val="bullet"/>
      <w:lvlText w:val="o"/>
      <w:lvlJc w:val="left"/>
      <w:pPr>
        <w:ind w:left="3820" w:hanging="360"/>
      </w:pPr>
      <w:rPr>
        <w:rFonts w:ascii="Courier New" w:hAnsi="Courier New" w:cs="Courier New" w:hint="default"/>
      </w:rPr>
    </w:lvl>
    <w:lvl w:ilvl="5" w:tplc="0C090005" w:tentative="1">
      <w:start w:val="1"/>
      <w:numFmt w:val="bullet"/>
      <w:lvlText w:val=""/>
      <w:lvlJc w:val="left"/>
      <w:pPr>
        <w:ind w:left="4540" w:hanging="360"/>
      </w:pPr>
      <w:rPr>
        <w:rFonts w:ascii="Wingdings" w:hAnsi="Wingdings" w:hint="default"/>
      </w:rPr>
    </w:lvl>
    <w:lvl w:ilvl="6" w:tplc="0C090001" w:tentative="1">
      <w:start w:val="1"/>
      <w:numFmt w:val="bullet"/>
      <w:lvlText w:val=""/>
      <w:lvlJc w:val="left"/>
      <w:pPr>
        <w:ind w:left="5260" w:hanging="360"/>
      </w:pPr>
      <w:rPr>
        <w:rFonts w:ascii="Symbol" w:hAnsi="Symbol" w:hint="default"/>
      </w:rPr>
    </w:lvl>
    <w:lvl w:ilvl="7" w:tplc="0C090003" w:tentative="1">
      <w:start w:val="1"/>
      <w:numFmt w:val="bullet"/>
      <w:lvlText w:val="o"/>
      <w:lvlJc w:val="left"/>
      <w:pPr>
        <w:ind w:left="5980" w:hanging="360"/>
      </w:pPr>
      <w:rPr>
        <w:rFonts w:ascii="Courier New" w:hAnsi="Courier New" w:cs="Courier New" w:hint="default"/>
      </w:rPr>
    </w:lvl>
    <w:lvl w:ilvl="8" w:tplc="0C090005" w:tentative="1">
      <w:start w:val="1"/>
      <w:numFmt w:val="bullet"/>
      <w:lvlText w:val=""/>
      <w:lvlJc w:val="left"/>
      <w:pPr>
        <w:ind w:left="6700" w:hanging="360"/>
      </w:pPr>
      <w:rPr>
        <w:rFonts w:ascii="Wingdings" w:hAnsi="Wingdings" w:hint="default"/>
      </w:rPr>
    </w:lvl>
  </w:abstractNum>
  <w:abstractNum w:abstractNumId="23" w15:restartNumberingAfterBreak="0">
    <w:nsid w:val="49D07ACA"/>
    <w:multiLevelType w:val="hybridMultilevel"/>
    <w:tmpl w:val="C55C0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FF1217"/>
    <w:multiLevelType w:val="hybridMultilevel"/>
    <w:tmpl w:val="7054C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384851"/>
    <w:multiLevelType w:val="hybridMultilevel"/>
    <w:tmpl w:val="D48816E6"/>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A32FF7"/>
    <w:multiLevelType w:val="hybridMultilevel"/>
    <w:tmpl w:val="BCE89AB4"/>
    <w:lvl w:ilvl="0" w:tplc="6CF2E5CE">
      <w:start w:val="2"/>
      <w:numFmt w:val="lowerLetter"/>
      <w:lvlText w:val="%1."/>
      <w:lvlJc w:val="left"/>
      <w:pPr>
        <w:ind w:left="1906" w:hanging="245"/>
      </w:pPr>
      <w:rPr>
        <w:rFonts w:ascii="Arial" w:eastAsia="Arial" w:hAnsi="Arial" w:cs="Arial" w:hint="default"/>
        <w:b w:val="0"/>
        <w:bCs w:val="0"/>
        <w:i/>
        <w:iCs/>
        <w:spacing w:val="-1"/>
        <w:w w:val="100"/>
        <w:sz w:val="22"/>
        <w:szCs w:val="22"/>
        <w:lang w:val="en-US" w:eastAsia="en-US" w:bidi="ar-SA"/>
      </w:rPr>
    </w:lvl>
    <w:lvl w:ilvl="1" w:tplc="AF6A1AFA">
      <w:numFmt w:val="bullet"/>
      <w:lvlText w:val="•"/>
      <w:lvlJc w:val="left"/>
      <w:pPr>
        <w:ind w:left="2656" w:hanging="245"/>
      </w:pPr>
      <w:rPr>
        <w:rFonts w:hint="default"/>
        <w:lang w:val="en-US" w:eastAsia="en-US" w:bidi="ar-SA"/>
      </w:rPr>
    </w:lvl>
    <w:lvl w:ilvl="2" w:tplc="543E5904">
      <w:numFmt w:val="bullet"/>
      <w:lvlText w:val="•"/>
      <w:lvlJc w:val="left"/>
      <w:pPr>
        <w:ind w:left="3413" w:hanging="245"/>
      </w:pPr>
      <w:rPr>
        <w:rFonts w:hint="default"/>
        <w:lang w:val="en-US" w:eastAsia="en-US" w:bidi="ar-SA"/>
      </w:rPr>
    </w:lvl>
    <w:lvl w:ilvl="3" w:tplc="7E6A22E2">
      <w:numFmt w:val="bullet"/>
      <w:lvlText w:val="•"/>
      <w:lvlJc w:val="left"/>
      <w:pPr>
        <w:ind w:left="4169" w:hanging="245"/>
      </w:pPr>
      <w:rPr>
        <w:rFonts w:hint="default"/>
        <w:lang w:val="en-US" w:eastAsia="en-US" w:bidi="ar-SA"/>
      </w:rPr>
    </w:lvl>
    <w:lvl w:ilvl="4" w:tplc="ABDEE6A8">
      <w:numFmt w:val="bullet"/>
      <w:lvlText w:val="•"/>
      <w:lvlJc w:val="left"/>
      <w:pPr>
        <w:ind w:left="4926" w:hanging="245"/>
      </w:pPr>
      <w:rPr>
        <w:rFonts w:hint="default"/>
        <w:lang w:val="en-US" w:eastAsia="en-US" w:bidi="ar-SA"/>
      </w:rPr>
    </w:lvl>
    <w:lvl w:ilvl="5" w:tplc="626A1B72">
      <w:numFmt w:val="bullet"/>
      <w:lvlText w:val="•"/>
      <w:lvlJc w:val="left"/>
      <w:pPr>
        <w:ind w:left="5683" w:hanging="245"/>
      </w:pPr>
      <w:rPr>
        <w:rFonts w:hint="default"/>
        <w:lang w:val="en-US" w:eastAsia="en-US" w:bidi="ar-SA"/>
      </w:rPr>
    </w:lvl>
    <w:lvl w:ilvl="6" w:tplc="633C9224">
      <w:numFmt w:val="bullet"/>
      <w:lvlText w:val="•"/>
      <w:lvlJc w:val="left"/>
      <w:pPr>
        <w:ind w:left="6439" w:hanging="245"/>
      </w:pPr>
      <w:rPr>
        <w:rFonts w:hint="default"/>
        <w:lang w:val="en-US" w:eastAsia="en-US" w:bidi="ar-SA"/>
      </w:rPr>
    </w:lvl>
    <w:lvl w:ilvl="7" w:tplc="E6748F0E">
      <w:numFmt w:val="bullet"/>
      <w:lvlText w:val="•"/>
      <w:lvlJc w:val="left"/>
      <w:pPr>
        <w:ind w:left="7196" w:hanging="245"/>
      </w:pPr>
      <w:rPr>
        <w:rFonts w:hint="default"/>
        <w:lang w:val="en-US" w:eastAsia="en-US" w:bidi="ar-SA"/>
      </w:rPr>
    </w:lvl>
    <w:lvl w:ilvl="8" w:tplc="B096FAD8">
      <w:numFmt w:val="bullet"/>
      <w:lvlText w:val="•"/>
      <w:lvlJc w:val="left"/>
      <w:pPr>
        <w:ind w:left="7953" w:hanging="245"/>
      </w:pPr>
      <w:rPr>
        <w:rFonts w:hint="default"/>
        <w:lang w:val="en-US" w:eastAsia="en-US" w:bidi="ar-SA"/>
      </w:rPr>
    </w:lvl>
  </w:abstractNum>
  <w:abstractNum w:abstractNumId="27" w15:restartNumberingAfterBreak="0">
    <w:nsid w:val="5B4823C9"/>
    <w:multiLevelType w:val="hybridMultilevel"/>
    <w:tmpl w:val="4288BD58"/>
    <w:lvl w:ilvl="0" w:tplc="8F4CC000">
      <w:numFmt w:val="bullet"/>
      <w:lvlText w:val=""/>
      <w:lvlJc w:val="left"/>
      <w:pPr>
        <w:ind w:left="580" w:hanging="361"/>
      </w:pPr>
      <w:rPr>
        <w:rFonts w:ascii="Symbol" w:eastAsia="Symbol" w:hAnsi="Symbol" w:cs="Symbol" w:hint="default"/>
        <w:b w:val="0"/>
        <w:bCs w:val="0"/>
        <w:i w:val="0"/>
        <w:iCs w:val="0"/>
        <w:spacing w:val="0"/>
        <w:w w:val="100"/>
        <w:sz w:val="22"/>
        <w:szCs w:val="22"/>
        <w:lang w:val="en-US" w:eastAsia="en-US" w:bidi="ar-SA"/>
      </w:rPr>
    </w:lvl>
    <w:lvl w:ilvl="1" w:tplc="353C8AA2">
      <w:numFmt w:val="bullet"/>
      <w:lvlText w:val=""/>
      <w:lvlJc w:val="left"/>
      <w:pPr>
        <w:ind w:left="220" w:hanging="361"/>
      </w:pPr>
      <w:rPr>
        <w:rFonts w:ascii="Symbol" w:eastAsia="Symbol" w:hAnsi="Symbol" w:cs="Symbol" w:hint="default"/>
        <w:b w:val="0"/>
        <w:bCs w:val="0"/>
        <w:i w:val="0"/>
        <w:iCs w:val="0"/>
        <w:spacing w:val="0"/>
        <w:w w:val="100"/>
        <w:sz w:val="22"/>
        <w:szCs w:val="22"/>
        <w:lang w:val="en-US" w:eastAsia="en-US" w:bidi="ar-SA"/>
      </w:rPr>
    </w:lvl>
    <w:lvl w:ilvl="2" w:tplc="FD5C7050">
      <w:start w:val="1"/>
      <w:numFmt w:val="lowerLetter"/>
      <w:lvlText w:val="%3."/>
      <w:lvlJc w:val="left"/>
      <w:pPr>
        <w:ind w:left="2021" w:hanging="360"/>
      </w:pPr>
      <w:rPr>
        <w:rFonts w:ascii="Arial" w:eastAsia="Arial" w:hAnsi="Arial" w:cs="Arial" w:hint="default"/>
        <w:b w:val="0"/>
        <w:bCs w:val="0"/>
        <w:i/>
        <w:iCs/>
        <w:spacing w:val="-1"/>
        <w:w w:val="100"/>
        <w:sz w:val="22"/>
        <w:szCs w:val="22"/>
        <w:lang w:val="en-US" w:eastAsia="en-US" w:bidi="ar-SA"/>
      </w:rPr>
    </w:lvl>
    <w:lvl w:ilvl="3" w:tplc="4380EF1A">
      <w:numFmt w:val="bullet"/>
      <w:lvlText w:val="•"/>
      <w:lvlJc w:val="left"/>
      <w:pPr>
        <w:ind w:left="2950" w:hanging="360"/>
      </w:pPr>
      <w:rPr>
        <w:rFonts w:hint="default"/>
        <w:lang w:val="en-US" w:eastAsia="en-US" w:bidi="ar-SA"/>
      </w:rPr>
    </w:lvl>
    <w:lvl w:ilvl="4" w:tplc="5E3E03C2">
      <w:numFmt w:val="bullet"/>
      <w:lvlText w:val="•"/>
      <w:lvlJc w:val="left"/>
      <w:pPr>
        <w:ind w:left="3881" w:hanging="360"/>
      </w:pPr>
      <w:rPr>
        <w:rFonts w:hint="default"/>
        <w:lang w:val="en-US" w:eastAsia="en-US" w:bidi="ar-SA"/>
      </w:rPr>
    </w:lvl>
    <w:lvl w:ilvl="5" w:tplc="A9743F46">
      <w:numFmt w:val="bullet"/>
      <w:lvlText w:val="•"/>
      <w:lvlJc w:val="left"/>
      <w:pPr>
        <w:ind w:left="4812" w:hanging="360"/>
      </w:pPr>
      <w:rPr>
        <w:rFonts w:hint="default"/>
        <w:lang w:val="en-US" w:eastAsia="en-US" w:bidi="ar-SA"/>
      </w:rPr>
    </w:lvl>
    <w:lvl w:ilvl="6" w:tplc="F5B4B2DA">
      <w:numFmt w:val="bullet"/>
      <w:lvlText w:val="•"/>
      <w:lvlJc w:val="left"/>
      <w:pPr>
        <w:ind w:left="5743" w:hanging="360"/>
      </w:pPr>
      <w:rPr>
        <w:rFonts w:hint="default"/>
        <w:lang w:val="en-US" w:eastAsia="en-US" w:bidi="ar-SA"/>
      </w:rPr>
    </w:lvl>
    <w:lvl w:ilvl="7" w:tplc="E01671CA">
      <w:numFmt w:val="bullet"/>
      <w:lvlText w:val="•"/>
      <w:lvlJc w:val="left"/>
      <w:pPr>
        <w:ind w:left="6674" w:hanging="360"/>
      </w:pPr>
      <w:rPr>
        <w:rFonts w:hint="default"/>
        <w:lang w:val="en-US" w:eastAsia="en-US" w:bidi="ar-SA"/>
      </w:rPr>
    </w:lvl>
    <w:lvl w:ilvl="8" w:tplc="E0F22800">
      <w:numFmt w:val="bullet"/>
      <w:lvlText w:val="•"/>
      <w:lvlJc w:val="left"/>
      <w:pPr>
        <w:ind w:left="7604" w:hanging="360"/>
      </w:pPr>
      <w:rPr>
        <w:rFonts w:hint="default"/>
        <w:lang w:val="en-US" w:eastAsia="en-US" w:bidi="ar-SA"/>
      </w:rPr>
    </w:lvl>
  </w:abstractNum>
  <w:abstractNum w:abstractNumId="28" w15:restartNumberingAfterBreak="0">
    <w:nsid w:val="5CE21E47"/>
    <w:multiLevelType w:val="hybridMultilevel"/>
    <w:tmpl w:val="48323120"/>
    <w:lvl w:ilvl="0" w:tplc="22020B1C">
      <w:start w:val="1"/>
      <w:numFmt w:val="decimal"/>
      <w:lvlText w:val="%1."/>
      <w:lvlJc w:val="left"/>
      <w:pPr>
        <w:ind w:left="720" w:hanging="360"/>
      </w:pPr>
      <w:rPr>
        <w:b w:val="0"/>
        <w:bCs w:val="0"/>
        <w:color w:val="0070C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0C957AD"/>
    <w:multiLevelType w:val="multilevel"/>
    <w:tmpl w:val="8208F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3D5B1B"/>
    <w:multiLevelType w:val="multilevel"/>
    <w:tmpl w:val="A33CA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0C7AC3"/>
    <w:multiLevelType w:val="multilevel"/>
    <w:tmpl w:val="A7ACF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622630"/>
    <w:multiLevelType w:val="hybridMultilevel"/>
    <w:tmpl w:val="4FA49B5C"/>
    <w:lvl w:ilvl="0" w:tplc="3C8C37DA">
      <w:start w:val="1"/>
      <w:numFmt w:val="bullet"/>
      <w:lvlText w:val=""/>
      <w:lvlJc w:val="left"/>
      <w:pPr>
        <w:ind w:left="941" w:hanging="360"/>
      </w:pPr>
      <w:rPr>
        <w:rFonts w:ascii="Symbol" w:hAnsi="Symbol" w:hint="default"/>
        <w:color w:val="0070C0"/>
      </w:rPr>
    </w:lvl>
    <w:lvl w:ilvl="1" w:tplc="0C090003" w:tentative="1">
      <w:start w:val="1"/>
      <w:numFmt w:val="bullet"/>
      <w:lvlText w:val="o"/>
      <w:lvlJc w:val="left"/>
      <w:pPr>
        <w:ind w:left="1661" w:hanging="360"/>
      </w:pPr>
      <w:rPr>
        <w:rFonts w:ascii="Courier New" w:hAnsi="Courier New" w:cs="Courier New" w:hint="default"/>
      </w:rPr>
    </w:lvl>
    <w:lvl w:ilvl="2" w:tplc="0C090005" w:tentative="1">
      <w:start w:val="1"/>
      <w:numFmt w:val="bullet"/>
      <w:lvlText w:val=""/>
      <w:lvlJc w:val="left"/>
      <w:pPr>
        <w:ind w:left="2381" w:hanging="360"/>
      </w:pPr>
      <w:rPr>
        <w:rFonts w:ascii="Wingdings" w:hAnsi="Wingdings" w:hint="default"/>
      </w:rPr>
    </w:lvl>
    <w:lvl w:ilvl="3" w:tplc="0C090001" w:tentative="1">
      <w:start w:val="1"/>
      <w:numFmt w:val="bullet"/>
      <w:lvlText w:val=""/>
      <w:lvlJc w:val="left"/>
      <w:pPr>
        <w:ind w:left="3101" w:hanging="360"/>
      </w:pPr>
      <w:rPr>
        <w:rFonts w:ascii="Symbol" w:hAnsi="Symbol" w:hint="default"/>
      </w:rPr>
    </w:lvl>
    <w:lvl w:ilvl="4" w:tplc="0C090003" w:tentative="1">
      <w:start w:val="1"/>
      <w:numFmt w:val="bullet"/>
      <w:lvlText w:val="o"/>
      <w:lvlJc w:val="left"/>
      <w:pPr>
        <w:ind w:left="3821" w:hanging="360"/>
      </w:pPr>
      <w:rPr>
        <w:rFonts w:ascii="Courier New" w:hAnsi="Courier New" w:cs="Courier New" w:hint="default"/>
      </w:rPr>
    </w:lvl>
    <w:lvl w:ilvl="5" w:tplc="0C090005" w:tentative="1">
      <w:start w:val="1"/>
      <w:numFmt w:val="bullet"/>
      <w:lvlText w:val=""/>
      <w:lvlJc w:val="left"/>
      <w:pPr>
        <w:ind w:left="4541" w:hanging="360"/>
      </w:pPr>
      <w:rPr>
        <w:rFonts w:ascii="Wingdings" w:hAnsi="Wingdings" w:hint="default"/>
      </w:rPr>
    </w:lvl>
    <w:lvl w:ilvl="6" w:tplc="0C090001" w:tentative="1">
      <w:start w:val="1"/>
      <w:numFmt w:val="bullet"/>
      <w:lvlText w:val=""/>
      <w:lvlJc w:val="left"/>
      <w:pPr>
        <w:ind w:left="5261" w:hanging="360"/>
      </w:pPr>
      <w:rPr>
        <w:rFonts w:ascii="Symbol" w:hAnsi="Symbol" w:hint="default"/>
      </w:rPr>
    </w:lvl>
    <w:lvl w:ilvl="7" w:tplc="0C090003" w:tentative="1">
      <w:start w:val="1"/>
      <w:numFmt w:val="bullet"/>
      <w:lvlText w:val="o"/>
      <w:lvlJc w:val="left"/>
      <w:pPr>
        <w:ind w:left="5981" w:hanging="360"/>
      </w:pPr>
      <w:rPr>
        <w:rFonts w:ascii="Courier New" w:hAnsi="Courier New" w:cs="Courier New" w:hint="default"/>
      </w:rPr>
    </w:lvl>
    <w:lvl w:ilvl="8" w:tplc="0C090005" w:tentative="1">
      <w:start w:val="1"/>
      <w:numFmt w:val="bullet"/>
      <w:lvlText w:val=""/>
      <w:lvlJc w:val="left"/>
      <w:pPr>
        <w:ind w:left="6701" w:hanging="360"/>
      </w:pPr>
      <w:rPr>
        <w:rFonts w:ascii="Wingdings" w:hAnsi="Wingdings" w:hint="default"/>
      </w:rPr>
    </w:lvl>
  </w:abstractNum>
  <w:abstractNum w:abstractNumId="33" w15:restartNumberingAfterBreak="0">
    <w:nsid w:val="6855604C"/>
    <w:multiLevelType w:val="hybridMultilevel"/>
    <w:tmpl w:val="1166D418"/>
    <w:lvl w:ilvl="0" w:tplc="B3E62AA2">
      <w:numFmt w:val="bullet"/>
      <w:lvlText w:val=""/>
      <w:lvlJc w:val="left"/>
      <w:pPr>
        <w:ind w:left="940" w:hanging="361"/>
      </w:pPr>
      <w:rPr>
        <w:rFonts w:ascii="Symbol" w:eastAsia="Symbol" w:hAnsi="Symbol" w:cs="Symbol" w:hint="default"/>
        <w:b w:val="0"/>
        <w:bCs w:val="0"/>
        <w:i w:val="0"/>
        <w:iCs w:val="0"/>
        <w:spacing w:val="0"/>
        <w:w w:val="100"/>
        <w:sz w:val="22"/>
        <w:szCs w:val="22"/>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2D23E90"/>
    <w:multiLevelType w:val="hybridMultilevel"/>
    <w:tmpl w:val="B978A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2D94CE6"/>
    <w:multiLevelType w:val="hybridMultilevel"/>
    <w:tmpl w:val="A5147F7A"/>
    <w:lvl w:ilvl="0" w:tplc="0BD8BE9A">
      <w:start w:val="1"/>
      <w:numFmt w:val="lowerLetter"/>
      <w:lvlText w:val="%1)"/>
      <w:lvlJc w:val="left"/>
      <w:pPr>
        <w:ind w:left="720" w:hanging="360"/>
      </w:pPr>
      <w:rPr>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B2461FF"/>
    <w:multiLevelType w:val="hybridMultilevel"/>
    <w:tmpl w:val="244263CC"/>
    <w:lvl w:ilvl="0" w:tplc="B1186FCC">
      <w:start w:val="1"/>
      <w:numFmt w:val="decimal"/>
      <w:lvlText w:val="%1."/>
      <w:lvlJc w:val="left"/>
      <w:pPr>
        <w:ind w:left="580" w:hanging="361"/>
      </w:pPr>
      <w:rPr>
        <w:rFonts w:hint="default"/>
        <w:b/>
        <w:bCs/>
        <w:i w:val="0"/>
        <w:iCs w:val="0"/>
        <w:spacing w:val="0"/>
        <w:w w:val="100"/>
        <w:sz w:val="22"/>
        <w:szCs w:val="22"/>
        <w:lang w:val="en-US" w:eastAsia="en-US" w:bidi="ar-SA"/>
      </w:rPr>
    </w:lvl>
    <w:lvl w:ilvl="1" w:tplc="B3E62AA2">
      <w:numFmt w:val="bullet"/>
      <w:lvlText w:val=""/>
      <w:lvlJc w:val="left"/>
      <w:pPr>
        <w:ind w:left="940" w:hanging="361"/>
      </w:pPr>
      <w:rPr>
        <w:rFonts w:ascii="Symbol" w:eastAsia="Symbol" w:hAnsi="Symbol" w:cs="Symbol" w:hint="default"/>
        <w:b w:val="0"/>
        <w:bCs w:val="0"/>
        <w:i w:val="0"/>
        <w:iCs w:val="0"/>
        <w:spacing w:val="0"/>
        <w:w w:val="100"/>
        <w:sz w:val="22"/>
        <w:szCs w:val="22"/>
        <w:lang w:val="en-US" w:eastAsia="en-US" w:bidi="ar-SA"/>
      </w:rPr>
    </w:lvl>
    <w:lvl w:ilvl="2" w:tplc="429A7F18">
      <w:numFmt w:val="bullet"/>
      <w:lvlText w:val="-"/>
      <w:lvlJc w:val="left"/>
      <w:pPr>
        <w:ind w:left="1887" w:hanging="361"/>
      </w:pPr>
      <w:rPr>
        <w:rFonts w:ascii="Arial" w:eastAsia="Arial" w:hAnsi="Arial" w:cs="Arial" w:hint="default"/>
        <w:b w:val="0"/>
        <w:bCs w:val="0"/>
        <w:i w:val="0"/>
        <w:iCs w:val="0"/>
        <w:spacing w:val="0"/>
        <w:w w:val="99"/>
        <w:sz w:val="20"/>
        <w:szCs w:val="20"/>
        <w:lang w:val="en-US" w:eastAsia="en-US" w:bidi="ar-SA"/>
      </w:rPr>
    </w:lvl>
    <w:lvl w:ilvl="3" w:tplc="5A9A2200">
      <w:numFmt w:val="bullet"/>
      <w:lvlText w:val="•"/>
      <w:lvlJc w:val="left"/>
      <w:pPr>
        <w:ind w:left="2834" w:hanging="361"/>
      </w:pPr>
      <w:rPr>
        <w:rFonts w:hint="default"/>
        <w:lang w:val="en-US" w:eastAsia="en-US" w:bidi="ar-SA"/>
      </w:rPr>
    </w:lvl>
    <w:lvl w:ilvl="4" w:tplc="D17298FE">
      <w:numFmt w:val="bullet"/>
      <w:lvlText w:val="•"/>
      <w:lvlJc w:val="left"/>
      <w:pPr>
        <w:ind w:left="3782" w:hanging="361"/>
      </w:pPr>
      <w:rPr>
        <w:rFonts w:hint="default"/>
        <w:lang w:val="en-US" w:eastAsia="en-US" w:bidi="ar-SA"/>
      </w:rPr>
    </w:lvl>
    <w:lvl w:ilvl="5" w:tplc="BF04ACB8">
      <w:numFmt w:val="bullet"/>
      <w:lvlText w:val="•"/>
      <w:lvlJc w:val="left"/>
      <w:pPr>
        <w:ind w:left="4729" w:hanging="361"/>
      </w:pPr>
      <w:rPr>
        <w:rFonts w:hint="default"/>
        <w:lang w:val="en-US" w:eastAsia="en-US" w:bidi="ar-SA"/>
      </w:rPr>
    </w:lvl>
    <w:lvl w:ilvl="6" w:tplc="ACD87AF4">
      <w:numFmt w:val="bullet"/>
      <w:lvlText w:val="•"/>
      <w:lvlJc w:val="left"/>
      <w:pPr>
        <w:ind w:left="5676" w:hanging="361"/>
      </w:pPr>
      <w:rPr>
        <w:rFonts w:hint="default"/>
        <w:lang w:val="en-US" w:eastAsia="en-US" w:bidi="ar-SA"/>
      </w:rPr>
    </w:lvl>
    <w:lvl w:ilvl="7" w:tplc="7F008D98">
      <w:numFmt w:val="bullet"/>
      <w:lvlText w:val="•"/>
      <w:lvlJc w:val="left"/>
      <w:pPr>
        <w:ind w:left="6624" w:hanging="361"/>
      </w:pPr>
      <w:rPr>
        <w:rFonts w:hint="default"/>
        <w:lang w:val="en-US" w:eastAsia="en-US" w:bidi="ar-SA"/>
      </w:rPr>
    </w:lvl>
    <w:lvl w:ilvl="8" w:tplc="702E3246">
      <w:numFmt w:val="bullet"/>
      <w:lvlText w:val="•"/>
      <w:lvlJc w:val="left"/>
      <w:pPr>
        <w:ind w:left="7571" w:hanging="361"/>
      </w:pPr>
      <w:rPr>
        <w:rFonts w:hint="default"/>
        <w:lang w:val="en-US" w:eastAsia="en-US" w:bidi="ar-SA"/>
      </w:rPr>
    </w:lvl>
  </w:abstractNum>
  <w:abstractNum w:abstractNumId="37" w15:restartNumberingAfterBreak="0">
    <w:nsid w:val="7EF07E9F"/>
    <w:multiLevelType w:val="hybridMultilevel"/>
    <w:tmpl w:val="1584D4D0"/>
    <w:lvl w:ilvl="0" w:tplc="D9D6A0D6">
      <w:start w:val="1"/>
      <w:numFmt w:val="bullet"/>
      <w:lvlText w:val=""/>
      <w:lvlJc w:val="left"/>
      <w:pPr>
        <w:ind w:left="720" w:hanging="360"/>
      </w:pPr>
      <w:rPr>
        <w:rFonts w:ascii="Symbol" w:hAnsi="Symbol" w:hint="default"/>
        <w:color w:val="0070C0"/>
      </w:rPr>
    </w:lvl>
    <w:lvl w:ilvl="1" w:tplc="47E0C854">
      <w:start w:val="1"/>
      <w:numFmt w:val="bullet"/>
      <w:lvlText w:val="o"/>
      <w:lvlJc w:val="left"/>
      <w:pPr>
        <w:ind w:left="1440" w:hanging="360"/>
      </w:pPr>
      <w:rPr>
        <w:rFonts w:ascii="Courier New" w:hAnsi="Courier New" w:cs="Courier New"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26"/>
  </w:num>
  <w:num w:numId="4">
    <w:abstractNumId w:val="27"/>
  </w:num>
  <w:num w:numId="5">
    <w:abstractNumId w:val="0"/>
  </w:num>
  <w:num w:numId="6">
    <w:abstractNumId w:val="1"/>
  </w:num>
  <w:num w:numId="7">
    <w:abstractNumId w:val="36"/>
  </w:num>
  <w:num w:numId="8">
    <w:abstractNumId w:val="30"/>
  </w:num>
  <w:num w:numId="9">
    <w:abstractNumId w:val="16"/>
  </w:num>
  <w:num w:numId="10">
    <w:abstractNumId w:val="8"/>
  </w:num>
  <w:num w:numId="11">
    <w:abstractNumId w:val="11"/>
  </w:num>
  <w:num w:numId="12">
    <w:abstractNumId w:val="15"/>
  </w:num>
  <w:num w:numId="13">
    <w:abstractNumId w:val="25"/>
  </w:num>
  <w:num w:numId="14">
    <w:abstractNumId w:val="9"/>
  </w:num>
  <w:num w:numId="15">
    <w:abstractNumId w:val="10"/>
  </w:num>
  <w:num w:numId="16">
    <w:abstractNumId w:val="22"/>
  </w:num>
  <w:num w:numId="17">
    <w:abstractNumId w:val="17"/>
  </w:num>
  <w:num w:numId="18">
    <w:abstractNumId w:val="14"/>
  </w:num>
  <w:num w:numId="19">
    <w:abstractNumId w:val="33"/>
  </w:num>
  <w:num w:numId="20">
    <w:abstractNumId w:val="18"/>
  </w:num>
  <w:num w:numId="21">
    <w:abstractNumId w:val="31"/>
  </w:num>
  <w:num w:numId="22">
    <w:abstractNumId w:val="12"/>
  </w:num>
  <w:num w:numId="23">
    <w:abstractNumId w:val="6"/>
  </w:num>
  <w:num w:numId="24">
    <w:abstractNumId w:val="35"/>
  </w:num>
  <w:num w:numId="25">
    <w:abstractNumId w:val="34"/>
  </w:num>
  <w:num w:numId="26">
    <w:abstractNumId w:val="37"/>
  </w:num>
  <w:num w:numId="27">
    <w:abstractNumId w:val="4"/>
  </w:num>
  <w:num w:numId="28">
    <w:abstractNumId w:val="25"/>
  </w:num>
  <w:num w:numId="29">
    <w:abstractNumId w:val="20"/>
  </w:num>
  <w:num w:numId="30">
    <w:abstractNumId w:val="28"/>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23"/>
  </w:num>
  <w:num w:numId="34">
    <w:abstractNumId w:val="3"/>
  </w:num>
  <w:num w:numId="35">
    <w:abstractNumId w:val="21"/>
  </w:num>
  <w:num w:numId="36">
    <w:abstractNumId w:val="2"/>
  </w:num>
  <w:num w:numId="37">
    <w:abstractNumId w:val="7"/>
  </w:num>
  <w:num w:numId="38">
    <w:abstractNumId w:val="32"/>
  </w:num>
  <w:num w:numId="39">
    <w:abstractNumId w:val="5"/>
  </w:num>
  <w:num w:numId="40">
    <w:abstractNumId w:val="29"/>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MxMzQyNzUwsTA2tLRQ0lEKTi0uzszPAykwsqgFAIUzcTgtAAAA"/>
  </w:docVars>
  <w:rsids>
    <w:rsidRoot w:val="00604E8D"/>
    <w:rsid w:val="00014240"/>
    <w:rsid w:val="00016AC9"/>
    <w:rsid w:val="0004266F"/>
    <w:rsid w:val="00066904"/>
    <w:rsid w:val="00075190"/>
    <w:rsid w:val="00082D88"/>
    <w:rsid w:val="00085E0D"/>
    <w:rsid w:val="000C367C"/>
    <w:rsid w:val="000F5DB5"/>
    <w:rsid w:val="00136C28"/>
    <w:rsid w:val="00137C92"/>
    <w:rsid w:val="00145801"/>
    <w:rsid w:val="001900E5"/>
    <w:rsid w:val="00190787"/>
    <w:rsid w:val="001B3914"/>
    <w:rsid w:val="001B7112"/>
    <w:rsid w:val="00263493"/>
    <w:rsid w:val="0027667A"/>
    <w:rsid w:val="00280593"/>
    <w:rsid w:val="002A68AD"/>
    <w:rsid w:val="003062BF"/>
    <w:rsid w:val="00331BB6"/>
    <w:rsid w:val="0037424C"/>
    <w:rsid w:val="00382064"/>
    <w:rsid w:val="00387AE6"/>
    <w:rsid w:val="003A17C6"/>
    <w:rsid w:val="003E03CF"/>
    <w:rsid w:val="00405918"/>
    <w:rsid w:val="00434FE4"/>
    <w:rsid w:val="00475922"/>
    <w:rsid w:val="0048486E"/>
    <w:rsid w:val="004975A1"/>
    <w:rsid w:val="004A4EE5"/>
    <w:rsid w:val="004B7759"/>
    <w:rsid w:val="004D290C"/>
    <w:rsid w:val="004D4394"/>
    <w:rsid w:val="00552D4E"/>
    <w:rsid w:val="0055764C"/>
    <w:rsid w:val="005D7A5E"/>
    <w:rsid w:val="00604E8D"/>
    <w:rsid w:val="00651EE8"/>
    <w:rsid w:val="006704D7"/>
    <w:rsid w:val="006747F5"/>
    <w:rsid w:val="00685EA9"/>
    <w:rsid w:val="006931A5"/>
    <w:rsid w:val="00694ABF"/>
    <w:rsid w:val="006A602C"/>
    <w:rsid w:val="006C1443"/>
    <w:rsid w:val="006F143D"/>
    <w:rsid w:val="007048EB"/>
    <w:rsid w:val="00706C1D"/>
    <w:rsid w:val="00716123"/>
    <w:rsid w:val="00733EEB"/>
    <w:rsid w:val="007730A7"/>
    <w:rsid w:val="00794503"/>
    <w:rsid w:val="007C64E9"/>
    <w:rsid w:val="007D018A"/>
    <w:rsid w:val="007E25E8"/>
    <w:rsid w:val="00816BC8"/>
    <w:rsid w:val="0083245D"/>
    <w:rsid w:val="00866A0F"/>
    <w:rsid w:val="008A4512"/>
    <w:rsid w:val="008C0374"/>
    <w:rsid w:val="008C710C"/>
    <w:rsid w:val="008D2D97"/>
    <w:rsid w:val="008D7FC6"/>
    <w:rsid w:val="008E1557"/>
    <w:rsid w:val="008E7455"/>
    <w:rsid w:val="00922206"/>
    <w:rsid w:val="00930DB2"/>
    <w:rsid w:val="009422B5"/>
    <w:rsid w:val="00947371"/>
    <w:rsid w:val="00960D98"/>
    <w:rsid w:val="00961CE8"/>
    <w:rsid w:val="00991D02"/>
    <w:rsid w:val="009A4F4B"/>
    <w:rsid w:val="009C066E"/>
    <w:rsid w:val="00A50348"/>
    <w:rsid w:val="00A51980"/>
    <w:rsid w:val="00AC7C5B"/>
    <w:rsid w:val="00AE1612"/>
    <w:rsid w:val="00AF3B18"/>
    <w:rsid w:val="00B079E5"/>
    <w:rsid w:val="00B31226"/>
    <w:rsid w:val="00B46AEE"/>
    <w:rsid w:val="00B536D8"/>
    <w:rsid w:val="00B64D4E"/>
    <w:rsid w:val="00B66C6C"/>
    <w:rsid w:val="00B96B4E"/>
    <w:rsid w:val="00BB60D4"/>
    <w:rsid w:val="00BC2140"/>
    <w:rsid w:val="00BD1298"/>
    <w:rsid w:val="00BF019C"/>
    <w:rsid w:val="00C116DE"/>
    <w:rsid w:val="00C34E5E"/>
    <w:rsid w:val="00C7378E"/>
    <w:rsid w:val="00C80B0B"/>
    <w:rsid w:val="00C80DDE"/>
    <w:rsid w:val="00C82AB3"/>
    <w:rsid w:val="00CD5C39"/>
    <w:rsid w:val="00D0628E"/>
    <w:rsid w:val="00D065C2"/>
    <w:rsid w:val="00D76BB2"/>
    <w:rsid w:val="00D95D10"/>
    <w:rsid w:val="00DE2124"/>
    <w:rsid w:val="00DE6507"/>
    <w:rsid w:val="00E0378B"/>
    <w:rsid w:val="00E064E2"/>
    <w:rsid w:val="00E31FF2"/>
    <w:rsid w:val="00E331D7"/>
    <w:rsid w:val="00E42A64"/>
    <w:rsid w:val="00E57B38"/>
    <w:rsid w:val="00EA4A83"/>
    <w:rsid w:val="00EC1757"/>
    <w:rsid w:val="00EC7C9F"/>
    <w:rsid w:val="00EE79EF"/>
    <w:rsid w:val="00F208E8"/>
    <w:rsid w:val="00F3482E"/>
    <w:rsid w:val="00F408D6"/>
    <w:rsid w:val="00FB061A"/>
    <w:rsid w:val="00FF4B88"/>
    <w:rsid w:val="00FF59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6E32E"/>
  <w15:docId w15:val="{BFF51366-F0AC-43E2-B94F-4A85B9F3C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38"/>
      <w:ind w:left="220"/>
      <w:outlineLvl w:val="0"/>
    </w:pPr>
    <w:rPr>
      <w:b/>
      <w:bCs/>
      <w:sz w:val="24"/>
      <w:szCs w:val="24"/>
    </w:rPr>
  </w:style>
  <w:style w:type="paragraph" w:styleId="Heading4">
    <w:name w:val="heading 4"/>
    <w:basedOn w:val="Normal"/>
    <w:next w:val="Normal"/>
    <w:link w:val="Heading4Char"/>
    <w:uiPriority w:val="9"/>
    <w:semiHidden/>
    <w:unhideWhenUsed/>
    <w:qFormat/>
    <w:rsid w:val="000C367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0"/>
    </w:pPr>
  </w:style>
  <w:style w:type="paragraph" w:styleId="ListParagraph">
    <w:name w:val="List Paragraph"/>
    <w:basedOn w:val="Normal"/>
    <w:uiPriority w:val="34"/>
    <w:qFormat/>
    <w:pPr>
      <w:spacing w:line="268" w:lineRule="exact"/>
      <w:ind w:left="940"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7730A7"/>
    <w:pPr>
      <w:tabs>
        <w:tab w:val="center" w:pos="4513"/>
        <w:tab w:val="right" w:pos="9026"/>
      </w:tabs>
    </w:pPr>
  </w:style>
  <w:style w:type="character" w:customStyle="1" w:styleId="HeaderChar">
    <w:name w:val="Header Char"/>
    <w:basedOn w:val="DefaultParagraphFont"/>
    <w:link w:val="Header"/>
    <w:uiPriority w:val="99"/>
    <w:rsid w:val="007730A7"/>
    <w:rPr>
      <w:rFonts w:ascii="Arial" w:eastAsia="Arial" w:hAnsi="Arial" w:cs="Arial"/>
    </w:rPr>
  </w:style>
  <w:style w:type="paragraph" w:styleId="Footer">
    <w:name w:val="footer"/>
    <w:basedOn w:val="Normal"/>
    <w:link w:val="FooterChar"/>
    <w:uiPriority w:val="99"/>
    <w:unhideWhenUsed/>
    <w:rsid w:val="007730A7"/>
    <w:pPr>
      <w:tabs>
        <w:tab w:val="center" w:pos="4513"/>
        <w:tab w:val="right" w:pos="9026"/>
      </w:tabs>
    </w:pPr>
  </w:style>
  <w:style w:type="character" w:customStyle="1" w:styleId="FooterChar">
    <w:name w:val="Footer Char"/>
    <w:basedOn w:val="DefaultParagraphFont"/>
    <w:link w:val="Footer"/>
    <w:uiPriority w:val="99"/>
    <w:rsid w:val="007730A7"/>
    <w:rPr>
      <w:rFonts w:ascii="Arial" w:eastAsia="Arial" w:hAnsi="Arial" w:cs="Arial"/>
    </w:rPr>
  </w:style>
  <w:style w:type="paragraph" w:styleId="NormalWeb">
    <w:name w:val="Normal (Web)"/>
    <w:basedOn w:val="Normal"/>
    <w:uiPriority w:val="99"/>
    <w:semiHidden/>
    <w:unhideWhenUsed/>
    <w:rsid w:val="0037424C"/>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37424C"/>
    <w:rPr>
      <w:b/>
      <w:bCs/>
    </w:rPr>
  </w:style>
  <w:style w:type="table" w:styleId="TableGrid">
    <w:name w:val="Table Grid"/>
    <w:basedOn w:val="TableNormal"/>
    <w:rsid w:val="00374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F208E8"/>
    <w:rPr>
      <w:color w:val="0000FF"/>
      <w:u w:val="single"/>
    </w:rPr>
  </w:style>
  <w:style w:type="character" w:styleId="UnresolvedMention">
    <w:name w:val="Unresolved Mention"/>
    <w:basedOn w:val="DefaultParagraphFont"/>
    <w:uiPriority w:val="99"/>
    <w:semiHidden/>
    <w:unhideWhenUsed/>
    <w:rsid w:val="00F208E8"/>
    <w:rPr>
      <w:color w:val="605E5C"/>
      <w:shd w:val="clear" w:color="auto" w:fill="E1DFDD"/>
    </w:rPr>
  </w:style>
  <w:style w:type="paragraph" w:customStyle="1" w:styleId="Default">
    <w:name w:val="Default"/>
    <w:rsid w:val="000C367C"/>
    <w:pPr>
      <w:widowControl/>
      <w:adjustRightInd w:val="0"/>
    </w:pPr>
    <w:rPr>
      <w:rFonts w:ascii="Arial" w:hAnsi="Arial" w:cs="Arial"/>
      <w:color w:val="000000"/>
      <w:sz w:val="24"/>
      <w:szCs w:val="24"/>
      <w:lang w:val="en-AU"/>
    </w:rPr>
  </w:style>
  <w:style w:type="character" w:customStyle="1" w:styleId="Heading4Char">
    <w:name w:val="Heading 4 Char"/>
    <w:basedOn w:val="DefaultParagraphFont"/>
    <w:link w:val="Heading4"/>
    <w:uiPriority w:val="9"/>
    <w:semiHidden/>
    <w:rsid w:val="000C367C"/>
    <w:rPr>
      <w:rFonts w:asciiTheme="majorHAnsi" w:eastAsiaTheme="majorEastAsia" w:hAnsiTheme="majorHAnsi" w:cstheme="majorBidi"/>
      <w:i/>
      <w:iCs/>
      <w:color w:val="365F91" w:themeColor="accent1" w:themeShade="BF"/>
    </w:rPr>
  </w:style>
  <w:style w:type="character" w:styleId="CommentReference">
    <w:name w:val="annotation reference"/>
    <w:basedOn w:val="DefaultParagraphFont"/>
    <w:uiPriority w:val="99"/>
    <w:semiHidden/>
    <w:unhideWhenUsed/>
    <w:rsid w:val="00F408D6"/>
    <w:rPr>
      <w:sz w:val="16"/>
      <w:szCs w:val="16"/>
    </w:rPr>
  </w:style>
  <w:style w:type="paragraph" w:styleId="CommentText">
    <w:name w:val="annotation text"/>
    <w:basedOn w:val="Normal"/>
    <w:link w:val="CommentTextChar"/>
    <w:uiPriority w:val="99"/>
    <w:semiHidden/>
    <w:unhideWhenUsed/>
    <w:rsid w:val="00F408D6"/>
    <w:rPr>
      <w:sz w:val="20"/>
      <w:szCs w:val="20"/>
    </w:rPr>
  </w:style>
  <w:style w:type="character" w:customStyle="1" w:styleId="CommentTextChar">
    <w:name w:val="Comment Text Char"/>
    <w:basedOn w:val="DefaultParagraphFont"/>
    <w:link w:val="CommentText"/>
    <w:uiPriority w:val="99"/>
    <w:semiHidden/>
    <w:rsid w:val="00F408D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408D6"/>
    <w:rPr>
      <w:b/>
      <w:bCs/>
    </w:rPr>
  </w:style>
  <w:style w:type="character" w:customStyle="1" w:styleId="CommentSubjectChar">
    <w:name w:val="Comment Subject Char"/>
    <w:basedOn w:val="CommentTextChar"/>
    <w:link w:val="CommentSubject"/>
    <w:uiPriority w:val="99"/>
    <w:semiHidden/>
    <w:rsid w:val="00F408D6"/>
    <w:rPr>
      <w:rFonts w:ascii="Arial" w:eastAsia="Arial" w:hAnsi="Arial" w:cs="Arial"/>
      <w:b/>
      <w:bCs/>
      <w:sz w:val="20"/>
      <w:szCs w:val="20"/>
    </w:rPr>
  </w:style>
  <w:style w:type="character" w:styleId="Emphasis">
    <w:name w:val="Emphasis"/>
    <w:basedOn w:val="DefaultParagraphFont"/>
    <w:uiPriority w:val="20"/>
    <w:qFormat/>
    <w:rsid w:val="00B64D4E"/>
    <w:rPr>
      <w:i/>
      <w:iCs/>
    </w:rPr>
  </w:style>
  <w:style w:type="paragraph" w:styleId="Revision">
    <w:name w:val="Revision"/>
    <w:hidden/>
    <w:uiPriority w:val="99"/>
    <w:semiHidden/>
    <w:rsid w:val="004D4394"/>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72470">
      <w:bodyDiv w:val="1"/>
      <w:marLeft w:val="0"/>
      <w:marRight w:val="0"/>
      <w:marTop w:val="0"/>
      <w:marBottom w:val="0"/>
      <w:divBdr>
        <w:top w:val="none" w:sz="0" w:space="0" w:color="auto"/>
        <w:left w:val="none" w:sz="0" w:space="0" w:color="auto"/>
        <w:bottom w:val="none" w:sz="0" w:space="0" w:color="auto"/>
        <w:right w:val="none" w:sz="0" w:space="0" w:color="auto"/>
      </w:divBdr>
    </w:div>
    <w:div w:id="61491344">
      <w:bodyDiv w:val="1"/>
      <w:marLeft w:val="0"/>
      <w:marRight w:val="0"/>
      <w:marTop w:val="0"/>
      <w:marBottom w:val="0"/>
      <w:divBdr>
        <w:top w:val="none" w:sz="0" w:space="0" w:color="auto"/>
        <w:left w:val="none" w:sz="0" w:space="0" w:color="auto"/>
        <w:bottom w:val="none" w:sz="0" w:space="0" w:color="auto"/>
        <w:right w:val="none" w:sz="0" w:space="0" w:color="auto"/>
      </w:divBdr>
    </w:div>
    <w:div w:id="128517683">
      <w:bodyDiv w:val="1"/>
      <w:marLeft w:val="0"/>
      <w:marRight w:val="0"/>
      <w:marTop w:val="0"/>
      <w:marBottom w:val="0"/>
      <w:divBdr>
        <w:top w:val="none" w:sz="0" w:space="0" w:color="auto"/>
        <w:left w:val="none" w:sz="0" w:space="0" w:color="auto"/>
        <w:bottom w:val="none" w:sz="0" w:space="0" w:color="auto"/>
        <w:right w:val="none" w:sz="0" w:space="0" w:color="auto"/>
      </w:divBdr>
    </w:div>
    <w:div w:id="213852333">
      <w:bodyDiv w:val="1"/>
      <w:marLeft w:val="0"/>
      <w:marRight w:val="0"/>
      <w:marTop w:val="0"/>
      <w:marBottom w:val="0"/>
      <w:divBdr>
        <w:top w:val="none" w:sz="0" w:space="0" w:color="auto"/>
        <w:left w:val="none" w:sz="0" w:space="0" w:color="auto"/>
        <w:bottom w:val="none" w:sz="0" w:space="0" w:color="auto"/>
        <w:right w:val="none" w:sz="0" w:space="0" w:color="auto"/>
      </w:divBdr>
    </w:div>
    <w:div w:id="233013187">
      <w:bodyDiv w:val="1"/>
      <w:marLeft w:val="0"/>
      <w:marRight w:val="0"/>
      <w:marTop w:val="0"/>
      <w:marBottom w:val="0"/>
      <w:divBdr>
        <w:top w:val="none" w:sz="0" w:space="0" w:color="auto"/>
        <w:left w:val="none" w:sz="0" w:space="0" w:color="auto"/>
        <w:bottom w:val="none" w:sz="0" w:space="0" w:color="auto"/>
        <w:right w:val="none" w:sz="0" w:space="0" w:color="auto"/>
      </w:divBdr>
    </w:div>
    <w:div w:id="244147114">
      <w:bodyDiv w:val="1"/>
      <w:marLeft w:val="0"/>
      <w:marRight w:val="0"/>
      <w:marTop w:val="0"/>
      <w:marBottom w:val="0"/>
      <w:divBdr>
        <w:top w:val="none" w:sz="0" w:space="0" w:color="auto"/>
        <w:left w:val="none" w:sz="0" w:space="0" w:color="auto"/>
        <w:bottom w:val="none" w:sz="0" w:space="0" w:color="auto"/>
        <w:right w:val="none" w:sz="0" w:space="0" w:color="auto"/>
      </w:divBdr>
    </w:div>
    <w:div w:id="265623857">
      <w:bodyDiv w:val="1"/>
      <w:marLeft w:val="0"/>
      <w:marRight w:val="0"/>
      <w:marTop w:val="0"/>
      <w:marBottom w:val="0"/>
      <w:divBdr>
        <w:top w:val="none" w:sz="0" w:space="0" w:color="auto"/>
        <w:left w:val="none" w:sz="0" w:space="0" w:color="auto"/>
        <w:bottom w:val="none" w:sz="0" w:space="0" w:color="auto"/>
        <w:right w:val="none" w:sz="0" w:space="0" w:color="auto"/>
      </w:divBdr>
    </w:div>
    <w:div w:id="354426943">
      <w:bodyDiv w:val="1"/>
      <w:marLeft w:val="0"/>
      <w:marRight w:val="0"/>
      <w:marTop w:val="0"/>
      <w:marBottom w:val="0"/>
      <w:divBdr>
        <w:top w:val="none" w:sz="0" w:space="0" w:color="auto"/>
        <w:left w:val="none" w:sz="0" w:space="0" w:color="auto"/>
        <w:bottom w:val="none" w:sz="0" w:space="0" w:color="auto"/>
        <w:right w:val="none" w:sz="0" w:space="0" w:color="auto"/>
      </w:divBdr>
    </w:div>
    <w:div w:id="404378813">
      <w:bodyDiv w:val="1"/>
      <w:marLeft w:val="0"/>
      <w:marRight w:val="0"/>
      <w:marTop w:val="0"/>
      <w:marBottom w:val="0"/>
      <w:divBdr>
        <w:top w:val="none" w:sz="0" w:space="0" w:color="auto"/>
        <w:left w:val="none" w:sz="0" w:space="0" w:color="auto"/>
        <w:bottom w:val="none" w:sz="0" w:space="0" w:color="auto"/>
        <w:right w:val="none" w:sz="0" w:space="0" w:color="auto"/>
      </w:divBdr>
    </w:div>
    <w:div w:id="493766033">
      <w:bodyDiv w:val="1"/>
      <w:marLeft w:val="0"/>
      <w:marRight w:val="0"/>
      <w:marTop w:val="0"/>
      <w:marBottom w:val="0"/>
      <w:divBdr>
        <w:top w:val="none" w:sz="0" w:space="0" w:color="auto"/>
        <w:left w:val="none" w:sz="0" w:space="0" w:color="auto"/>
        <w:bottom w:val="none" w:sz="0" w:space="0" w:color="auto"/>
        <w:right w:val="none" w:sz="0" w:space="0" w:color="auto"/>
      </w:divBdr>
    </w:div>
    <w:div w:id="505556700">
      <w:bodyDiv w:val="1"/>
      <w:marLeft w:val="0"/>
      <w:marRight w:val="0"/>
      <w:marTop w:val="0"/>
      <w:marBottom w:val="0"/>
      <w:divBdr>
        <w:top w:val="none" w:sz="0" w:space="0" w:color="auto"/>
        <w:left w:val="none" w:sz="0" w:space="0" w:color="auto"/>
        <w:bottom w:val="none" w:sz="0" w:space="0" w:color="auto"/>
        <w:right w:val="none" w:sz="0" w:space="0" w:color="auto"/>
      </w:divBdr>
    </w:div>
    <w:div w:id="512032921">
      <w:bodyDiv w:val="1"/>
      <w:marLeft w:val="0"/>
      <w:marRight w:val="0"/>
      <w:marTop w:val="0"/>
      <w:marBottom w:val="0"/>
      <w:divBdr>
        <w:top w:val="none" w:sz="0" w:space="0" w:color="auto"/>
        <w:left w:val="none" w:sz="0" w:space="0" w:color="auto"/>
        <w:bottom w:val="none" w:sz="0" w:space="0" w:color="auto"/>
        <w:right w:val="none" w:sz="0" w:space="0" w:color="auto"/>
      </w:divBdr>
    </w:div>
    <w:div w:id="627980652">
      <w:bodyDiv w:val="1"/>
      <w:marLeft w:val="0"/>
      <w:marRight w:val="0"/>
      <w:marTop w:val="0"/>
      <w:marBottom w:val="0"/>
      <w:divBdr>
        <w:top w:val="none" w:sz="0" w:space="0" w:color="auto"/>
        <w:left w:val="none" w:sz="0" w:space="0" w:color="auto"/>
        <w:bottom w:val="none" w:sz="0" w:space="0" w:color="auto"/>
        <w:right w:val="none" w:sz="0" w:space="0" w:color="auto"/>
      </w:divBdr>
    </w:div>
    <w:div w:id="732310485">
      <w:bodyDiv w:val="1"/>
      <w:marLeft w:val="0"/>
      <w:marRight w:val="0"/>
      <w:marTop w:val="0"/>
      <w:marBottom w:val="0"/>
      <w:divBdr>
        <w:top w:val="none" w:sz="0" w:space="0" w:color="auto"/>
        <w:left w:val="none" w:sz="0" w:space="0" w:color="auto"/>
        <w:bottom w:val="none" w:sz="0" w:space="0" w:color="auto"/>
        <w:right w:val="none" w:sz="0" w:space="0" w:color="auto"/>
      </w:divBdr>
    </w:div>
    <w:div w:id="799688271">
      <w:bodyDiv w:val="1"/>
      <w:marLeft w:val="0"/>
      <w:marRight w:val="0"/>
      <w:marTop w:val="0"/>
      <w:marBottom w:val="0"/>
      <w:divBdr>
        <w:top w:val="none" w:sz="0" w:space="0" w:color="auto"/>
        <w:left w:val="none" w:sz="0" w:space="0" w:color="auto"/>
        <w:bottom w:val="none" w:sz="0" w:space="0" w:color="auto"/>
        <w:right w:val="none" w:sz="0" w:space="0" w:color="auto"/>
      </w:divBdr>
    </w:div>
    <w:div w:id="818687854">
      <w:bodyDiv w:val="1"/>
      <w:marLeft w:val="0"/>
      <w:marRight w:val="0"/>
      <w:marTop w:val="0"/>
      <w:marBottom w:val="0"/>
      <w:divBdr>
        <w:top w:val="none" w:sz="0" w:space="0" w:color="auto"/>
        <w:left w:val="none" w:sz="0" w:space="0" w:color="auto"/>
        <w:bottom w:val="none" w:sz="0" w:space="0" w:color="auto"/>
        <w:right w:val="none" w:sz="0" w:space="0" w:color="auto"/>
      </w:divBdr>
    </w:div>
    <w:div w:id="915438141">
      <w:bodyDiv w:val="1"/>
      <w:marLeft w:val="0"/>
      <w:marRight w:val="0"/>
      <w:marTop w:val="0"/>
      <w:marBottom w:val="0"/>
      <w:divBdr>
        <w:top w:val="none" w:sz="0" w:space="0" w:color="auto"/>
        <w:left w:val="none" w:sz="0" w:space="0" w:color="auto"/>
        <w:bottom w:val="none" w:sz="0" w:space="0" w:color="auto"/>
        <w:right w:val="none" w:sz="0" w:space="0" w:color="auto"/>
      </w:divBdr>
    </w:div>
    <w:div w:id="990982965">
      <w:bodyDiv w:val="1"/>
      <w:marLeft w:val="0"/>
      <w:marRight w:val="0"/>
      <w:marTop w:val="0"/>
      <w:marBottom w:val="0"/>
      <w:divBdr>
        <w:top w:val="none" w:sz="0" w:space="0" w:color="auto"/>
        <w:left w:val="none" w:sz="0" w:space="0" w:color="auto"/>
        <w:bottom w:val="none" w:sz="0" w:space="0" w:color="auto"/>
        <w:right w:val="none" w:sz="0" w:space="0" w:color="auto"/>
      </w:divBdr>
    </w:div>
    <w:div w:id="1023894990">
      <w:bodyDiv w:val="1"/>
      <w:marLeft w:val="0"/>
      <w:marRight w:val="0"/>
      <w:marTop w:val="0"/>
      <w:marBottom w:val="0"/>
      <w:divBdr>
        <w:top w:val="none" w:sz="0" w:space="0" w:color="auto"/>
        <w:left w:val="none" w:sz="0" w:space="0" w:color="auto"/>
        <w:bottom w:val="none" w:sz="0" w:space="0" w:color="auto"/>
        <w:right w:val="none" w:sz="0" w:space="0" w:color="auto"/>
      </w:divBdr>
    </w:div>
    <w:div w:id="1127579049">
      <w:bodyDiv w:val="1"/>
      <w:marLeft w:val="0"/>
      <w:marRight w:val="0"/>
      <w:marTop w:val="0"/>
      <w:marBottom w:val="0"/>
      <w:divBdr>
        <w:top w:val="none" w:sz="0" w:space="0" w:color="auto"/>
        <w:left w:val="none" w:sz="0" w:space="0" w:color="auto"/>
        <w:bottom w:val="none" w:sz="0" w:space="0" w:color="auto"/>
        <w:right w:val="none" w:sz="0" w:space="0" w:color="auto"/>
      </w:divBdr>
    </w:div>
    <w:div w:id="1185362382">
      <w:bodyDiv w:val="1"/>
      <w:marLeft w:val="0"/>
      <w:marRight w:val="0"/>
      <w:marTop w:val="0"/>
      <w:marBottom w:val="0"/>
      <w:divBdr>
        <w:top w:val="none" w:sz="0" w:space="0" w:color="auto"/>
        <w:left w:val="none" w:sz="0" w:space="0" w:color="auto"/>
        <w:bottom w:val="none" w:sz="0" w:space="0" w:color="auto"/>
        <w:right w:val="none" w:sz="0" w:space="0" w:color="auto"/>
      </w:divBdr>
    </w:div>
    <w:div w:id="1239948241">
      <w:bodyDiv w:val="1"/>
      <w:marLeft w:val="0"/>
      <w:marRight w:val="0"/>
      <w:marTop w:val="0"/>
      <w:marBottom w:val="0"/>
      <w:divBdr>
        <w:top w:val="none" w:sz="0" w:space="0" w:color="auto"/>
        <w:left w:val="none" w:sz="0" w:space="0" w:color="auto"/>
        <w:bottom w:val="none" w:sz="0" w:space="0" w:color="auto"/>
        <w:right w:val="none" w:sz="0" w:space="0" w:color="auto"/>
      </w:divBdr>
    </w:div>
    <w:div w:id="1315330399">
      <w:bodyDiv w:val="1"/>
      <w:marLeft w:val="0"/>
      <w:marRight w:val="0"/>
      <w:marTop w:val="0"/>
      <w:marBottom w:val="0"/>
      <w:divBdr>
        <w:top w:val="none" w:sz="0" w:space="0" w:color="auto"/>
        <w:left w:val="none" w:sz="0" w:space="0" w:color="auto"/>
        <w:bottom w:val="none" w:sz="0" w:space="0" w:color="auto"/>
        <w:right w:val="none" w:sz="0" w:space="0" w:color="auto"/>
      </w:divBdr>
    </w:div>
    <w:div w:id="1345666802">
      <w:bodyDiv w:val="1"/>
      <w:marLeft w:val="0"/>
      <w:marRight w:val="0"/>
      <w:marTop w:val="0"/>
      <w:marBottom w:val="0"/>
      <w:divBdr>
        <w:top w:val="none" w:sz="0" w:space="0" w:color="auto"/>
        <w:left w:val="none" w:sz="0" w:space="0" w:color="auto"/>
        <w:bottom w:val="none" w:sz="0" w:space="0" w:color="auto"/>
        <w:right w:val="none" w:sz="0" w:space="0" w:color="auto"/>
      </w:divBdr>
    </w:div>
    <w:div w:id="1427773572">
      <w:bodyDiv w:val="1"/>
      <w:marLeft w:val="0"/>
      <w:marRight w:val="0"/>
      <w:marTop w:val="0"/>
      <w:marBottom w:val="0"/>
      <w:divBdr>
        <w:top w:val="none" w:sz="0" w:space="0" w:color="auto"/>
        <w:left w:val="none" w:sz="0" w:space="0" w:color="auto"/>
        <w:bottom w:val="none" w:sz="0" w:space="0" w:color="auto"/>
        <w:right w:val="none" w:sz="0" w:space="0" w:color="auto"/>
      </w:divBdr>
    </w:div>
    <w:div w:id="1459645648">
      <w:bodyDiv w:val="1"/>
      <w:marLeft w:val="0"/>
      <w:marRight w:val="0"/>
      <w:marTop w:val="0"/>
      <w:marBottom w:val="0"/>
      <w:divBdr>
        <w:top w:val="none" w:sz="0" w:space="0" w:color="auto"/>
        <w:left w:val="none" w:sz="0" w:space="0" w:color="auto"/>
        <w:bottom w:val="none" w:sz="0" w:space="0" w:color="auto"/>
        <w:right w:val="none" w:sz="0" w:space="0" w:color="auto"/>
      </w:divBdr>
    </w:div>
    <w:div w:id="1481536232">
      <w:bodyDiv w:val="1"/>
      <w:marLeft w:val="0"/>
      <w:marRight w:val="0"/>
      <w:marTop w:val="0"/>
      <w:marBottom w:val="0"/>
      <w:divBdr>
        <w:top w:val="none" w:sz="0" w:space="0" w:color="auto"/>
        <w:left w:val="none" w:sz="0" w:space="0" w:color="auto"/>
        <w:bottom w:val="none" w:sz="0" w:space="0" w:color="auto"/>
        <w:right w:val="none" w:sz="0" w:space="0" w:color="auto"/>
      </w:divBdr>
    </w:div>
    <w:div w:id="1568615747">
      <w:bodyDiv w:val="1"/>
      <w:marLeft w:val="0"/>
      <w:marRight w:val="0"/>
      <w:marTop w:val="0"/>
      <w:marBottom w:val="0"/>
      <w:divBdr>
        <w:top w:val="none" w:sz="0" w:space="0" w:color="auto"/>
        <w:left w:val="none" w:sz="0" w:space="0" w:color="auto"/>
        <w:bottom w:val="none" w:sz="0" w:space="0" w:color="auto"/>
        <w:right w:val="none" w:sz="0" w:space="0" w:color="auto"/>
      </w:divBdr>
    </w:div>
    <w:div w:id="1646088220">
      <w:bodyDiv w:val="1"/>
      <w:marLeft w:val="0"/>
      <w:marRight w:val="0"/>
      <w:marTop w:val="0"/>
      <w:marBottom w:val="0"/>
      <w:divBdr>
        <w:top w:val="none" w:sz="0" w:space="0" w:color="auto"/>
        <w:left w:val="none" w:sz="0" w:space="0" w:color="auto"/>
        <w:bottom w:val="none" w:sz="0" w:space="0" w:color="auto"/>
        <w:right w:val="none" w:sz="0" w:space="0" w:color="auto"/>
      </w:divBdr>
      <w:divsChild>
        <w:div w:id="777599451">
          <w:marLeft w:val="446"/>
          <w:marRight w:val="0"/>
          <w:marTop w:val="60"/>
          <w:marBottom w:val="0"/>
          <w:divBdr>
            <w:top w:val="none" w:sz="0" w:space="0" w:color="auto"/>
            <w:left w:val="none" w:sz="0" w:space="0" w:color="auto"/>
            <w:bottom w:val="none" w:sz="0" w:space="0" w:color="auto"/>
            <w:right w:val="none" w:sz="0" w:space="0" w:color="auto"/>
          </w:divBdr>
        </w:div>
        <w:div w:id="1476028430">
          <w:marLeft w:val="446"/>
          <w:marRight w:val="0"/>
          <w:marTop w:val="60"/>
          <w:marBottom w:val="0"/>
          <w:divBdr>
            <w:top w:val="none" w:sz="0" w:space="0" w:color="auto"/>
            <w:left w:val="none" w:sz="0" w:space="0" w:color="auto"/>
            <w:bottom w:val="none" w:sz="0" w:space="0" w:color="auto"/>
            <w:right w:val="none" w:sz="0" w:space="0" w:color="auto"/>
          </w:divBdr>
        </w:div>
        <w:div w:id="1435514065">
          <w:marLeft w:val="446"/>
          <w:marRight w:val="0"/>
          <w:marTop w:val="60"/>
          <w:marBottom w:val="0"/>
          <w:divBdr>
            <w:top w:val="none" w:sz="0" w:space="0" w:color="auto"/>
            <w:left w:val="none" w:sz="0" w:space="0" w:color="auto"/>
            <w:bottom w:val="none" w:sz="0" w:space="0" w:color="auto"/>
            <w:right w:val="none" w:sz="0" w:space="0" w:color="auto"/>
          </w:divBdr>
        </w:div>
        <w:div w:id="1180393312">
          <w:marLeft w:val="446"/>
          <w:marRight w:val="0"/>
          <w:marTop w:val="60"/>
          <w:marBottom w:val="0"/>
          <w:divBdr>
            <w:top w:val="none" w:sz="0" w:space="0" w:color="auto"/>
            <w:left w:val="none" w:sz="0" w:space="0" w:color="auto"/>
            <w:bottom w:val="none" w:sz="0" w:space="0" w:color="auto"/>
            <w:right w:val="none" w:sz="0" w:space="0" w:color="auto"/>
          </w:divBdr>
        </w:div>
        <w:div w:id="1487360524">
          <w:marLeft w:val="446"/>
          <w:marRight w:val="0"/>
          <w:marTop w:val="60"/>
          <w:marBottom w:val="0"/>
          <w:divBdr>
            <w:top w:val="none" w:sz="0" w:space="0" w:color="auto"/>
            <w:left w:val="none" w:sz="0" w:space="0" w:color="auto"/>
            <w:bottom w:val="none" w:sz="0" w:space="0" w:color="auto"/>
            <w:right w:val="none" w:sz="0" w:space="0" w:color="auto"/>
          </w:divBdr>
        </w:div>
        <w:div w:id="2002656774">
          <w:marLeft w:val="446"/>
          <w:marRight w:val="0"/>
          <w:marTop w:val="60"/>
          <w:marBottom w:val="0"/>
          <w:divBdr>
            <w:top w:val="none" w:sz="0" w:space="0" w:color="auto"/>
            <w:left w:val="none" w:sz="0" w:space="0" w:color="auto"/>
            <w:bottom w:val="none" w:sz="0" w:space="0" w:color="auto"/>
            <w:right w:val="none" w:sz="0" w:space="0" w:color="auto"/>
          </w:divBdr>
        </w:div>
        <w:div w:id="817113300">
          <w:marLeft w:val="446"/>
          <w:marRight w:val="0"/>
          <w:marTop w:val="60"/>
          <w:marBottom w:val="0"/>
          <w:divBdr>
            <w:top w:val="none" w:sz="0" w:space="0" w:color="auto"/>
            <w:left w:val="none" w:sz="0" w:space="0" w:color="auto"/>
            <w:bottom w:val="none" w:sz="0" w:space="0" w:color="auto"/>
            <w:right w:val="none" w:sz="0" w:space="0" w:color="auto"/>
          </w:divBdr>
        </w:div>
      </w:divsChild>
    </w:div>
    <w:div w:id="1700474456">
      <w:bodyDiv w:val="1"/>
      <w:marLeft w:val="0"/>
      <w:marRight w:val="0"/>
      <w:marTop w:val="0"/>
      <w:marBottom w:val="0"/>
      <w:divBdr>
        <w:top w:val="none" w:sz="0" w:space="0" w:color="auto"/>
        <w:left w:val="none" w:sz="0" w:space="0" w:color="auto"/>
        <w:bottom w:val="none" w:sz="0" w:space="0" w:color="auto"/>
        <w:right w:val="none" w:sz="0" w:space="0" w:color="auto"/>
      </w:divBdr>
    </w:div>
    <w:div w:id="1839223650">
      <w:bodyDiv w:val="1"/>
      <w:marLeft w:val="0"/>
      <w:marRight w:val="0"/>
      <w:marTop w:val="0"/>
      <w:marBottom w:val="0"/>
      <w:divBdr>
        <w:top w:val="none" w:sz="0" w:space="0" w:color="auto"/>
        <w:left w:val="none" w:sz="0" w:space="0" w:color="auto"/>
        <w:bottom w:val="none" w:sz="0" w:space="0" w:color="auto"/>
        <w:right w:val="none" w:sz="0" w:space="0" w:color="auto"/>
      </w:divBdr>
    </w:div>
    <w:div w:id="1845853797">
      <w:bodyDiv w:val="1"/>
      <w:marLeft w:val="0"/>
      <w:marRight w:val="0"/>
      <w:marTop w:val="0"/>
      <w:marBottom w:val="0"/>
      <w:divBdr>
        <w:top w:val="none" w:sz="0" w:space="0" w:color="auto"/>
        <w:left w:val="none" w:sz="0" w:space="0" w:color="auto"/>
        <w:bottom w:val="none" w:sz="0" w:space="0" w:color="auto"/>
        <w:right w:val="none" w:sz="0" w:space="0" w:color="auto"/>
      </w:divBdr>
    </w:div>
    <w:div w:id="1850480685">
      <w:bodyDiv w:val="1"/>
      <w:marLeft w:val="0"/>
      <w:marRight w:val="0"/>
      <w:marTop w:val="0"/>
      <w:marBottom w:val="0"/>
      <w:divBdr>
        <w:top w:val="none" w:sz="0" w:space="0" w:color="auto"/>
        <w:left w:val="none" w:sz="0" w:space="0" w:color="auto"/>
        <w:bottom w:val="none" w:sz="0" w:space="0" w:color="auto"/>
        <w:right w:val="none" w:sz="0" w:space="0" w:color="auto"/>
      </w:divBdr>
    </w:div>
    <w:div w:id="1922178147">
      <w:bodyDiv w:val="1"/>
      <w:marLeft w:val="0"/>
      <w:marRight w:val="0"/>
      <w:marTop w:val="0"/>
      <w:marBottom w:val="0"/>
      <w:divBdr>
        <w:top w:val="none" w:sz="0" w:space="0" w:color="auto"/>
        <w:left w:val="none" w:sz="0" w:space="0" w:color="auto"/>
        <w:bottom w:val="none" w:sz="0" w:space="0" w:color="auto"/>
        <w:right w:val="none" w:sz="0" w:space="0" w:color="auto"/>
      </w:divBdr>
      <w:divsChild>
        <w:div w:id="1337070433">
          <w:marLeft w:val="0"/>
          <w:marRight w:val="0"/>
          <w:marTop w:val="0"/>
          <w:marBottom w:val="0"/>
          <w:divBdr>
            <w:top w:val="none" w:sz="0" w:space="0" w:color="auto"/>
            <w:left w:val="none" w:sz="0" w:space="0" w:color="auto"/>
            <w:bottom w:val="none" w:sz="0" w:space="0" w:color="auto"/>
            <w:right w:val="none" w:sz="0" w:space="0" w:color="auto"/>
          </w:divBdr>
          <w:divsChild>
            <w:div w:id="1770925722">
              <w:marLeft w:val="0"/>
              <w:marRight w:val="0"/>
              <w:marTop w:val="0"/>
              <w:marBottom w:val="0"/>
              <w:divBdr>
                <w:top w:val="none" w:sz="0" w:space="0" w:color="auto"/>
                <w:left w:val="none" w:sz="0" w:space="0" w:color="auto"/>
                <w:bottom w:val="none" w:sz="0" w:space="0" w:color="auto"/>
                <w:right w:val="none" w:sz="0" w:space="0" w:color="auto"/>
              </w:divBdr>
              <w:divsChild>
                <w:div w:id="1233544362">
                  <w:marLeft w:val="0"/>
                  <w:marRight w:val="0"/>
                  <w:marTop w:val="0"/>
                  <w:marBottom w:val="0"/>
                  <w:divBdr>
                    <w:top w:val="none" w:sz="0" w:space="0" w:color="auto"/>
                    <w:left w:val="none" w:sz="0" w:space="0" w:color="auto"/>
                    <w:bottom w:val="none" w:sz="0" w:space="0" w:color="auto"/>
                    <w:right w:val="none" w:sz="0" w:space="0" w:color="auto"/>
                  </w:divBdr>
                  <w:divsChild>
                    <w:div w:id="1255212014">
                      <w:marLeft w:val="0"/>
                      <w:marRight w:val="0"/>
                      <w:marTop w:val="0"/>
                      <w:marBottom w:val="0"/>
                      <w:divBdr>
                        <w:top w:val="none" w:sz="0" w:space="0" w:color="auto"/>
                        <w:left w:val="none" w:sz="0" w:space="0" w:color="auto"/>
                        <w:bottom w:val="none" w:sz="0" w:space="0" w:color="auto"/>
                        <w:right w:val="none" w:sz="0" w:space="0" w:color="auto"/>
                      </w:divBdr>
                      <w:divsChild>
                        <w:div w:id="1409575221">
                          <w:marLeft w:val="0"/>
                          <w:marRight w:val="0"/>
                          <w:marTop w:val="0"/>
                          <w:marBottom w:val="0"/>
                          <w:divBdr>
                            <w:top w:val="none" w:sz="0" w:space="0" w:color="auto"/>
                            <w:left w:val="none" w:sz="0" w:space="0" w:color="auto"/>
                            <w:bottom w:val="none" w:sz="0" w:space="0" w:color="auto"/>
                            <w:right w:val="none" w:sz="0" w:space="0" w:color="auto"/>
                          </w:divBdr>
                          <w:divsChild>
                            <w:div w:id="134003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441098">
      <w:bodyDiv w:val="1"/>
      <w:marLeft w:val="0"/>
      <w:marRight w:val="0"/>
      <w:marTop w:val="0"/>
      <w:marBottom w:val="0"/>
      <w:divBdr>
        <w:top w:val="none" w:sz="0" w:space="0" w:color="auto"/>
        <w:left w:val="none" w:sz="0" w:space="0" w:color="auto"/>
        <w:bottom w:val="none" w:sz="0" w:space="0" w:color="auto"/>
        <w:right w:val="none" w:sz="0" w:space="0" w:color="auto"/>
      </w:divBdr>
    </w:div>
    <w:div w:id="2007323983">
      <w:bodyDiv w:val="1"/>
      <w:marLeft w:val="0"/>
      <w:marRight w:val="0"/>
      <w:marTop w:val="0"/>
      <w:marBottom w:val="0"/>
      <w:divBdr>
        <w:top w:val="none" w:sz="0" w:space="0" w:color="auto"/>
        <w:left w:val="none" w:sz="0" w:space="0" w:color="auto"/>
        <w:bottom w:val="none" w:sz="0" w:space="0" w:color="auto"/>
        <w:right w:val="none" w:sz="0" w:space="0" w:color="auto"/>
      </w:divBdr>
      <w:divsChild>
        <w:div w:id="107548981">
          <w:marLeft w:val="446"/>
          <w:marRight w:val="0"/>
          <w:marTop w:val="60"/>
          <w:marBottom w:val="60"/>
          <w:divBdr>
            <w:top w:val="none" w:sz="0" w:space="0" w:color="auto"/>
            <w:left w:val="none" w:sz="0" w:space="0" w:color="auto"/>
            <w:bottom w:val="none" w:sz="0" w:space="0" w:color="auto"/>
            <w:right w:val="none" w:sz="0" w:space="0" w:color="auto"/>
          </w:divBdr>
        </w:div>
        <w:div w:id="710810048">
          <w:marLeft w:val="446"/>
          <w:marRight w:val="0"/>
          <w:marTop w:val="60"/>
          <w:marBottom w:val="60"/>
          <w:divBdr>
            <w:top w:val="none" w:sz="0" w:space="0" w:color="auto"/>
            <w:left w:val="none" w:sz="0" w:space="0" w:color="auto"/>
            <w:bottom w:val="none" w:sz="0" w:space="0" w:color="auto"/>
            <w:right w:val="none" w:sz="0" w:space="0" w:color="auto"/>
          </w:divBdr>
        </w:div>
      </w:divsChild>
    </w:div>
    <w:div w:id="2055885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www.svcrf.com.au"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templates.office.com/en-au/gantt-project-planner-tm16400962" TargetMode="Externa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vcresearchfoundation@svha.org.au"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AA25B0F2-AFF4-4990-8AC2-299B6733B70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1466</Words>
  <Characters>8361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Twiggs - SVCS</dc:creator>
  <dc:description/>
  <cp:lastModifiedBy>Katrina Smith - SVPHS</cp:lastModifiedBy>
  <cp:revision>15</cp:revision>
  <cp:lastPrinted>2025-03-04T22:51:00Z</cp:lastPrinted>
  <dcterms:created xsi:type="dcterms:W3CDTF">2025-04-07T05:01:00Z</dcterms:created>
  <dcterms:modified xsi:type="dcterms:W3CDTF">2025-04-14T05:32:00Z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0x010100C9BAD3E9E43B084C811CBBD20E7EDAF6</vt:lpwstr>
  </property>
  <property fmtid="{D5CDD505-2E9C-101B-9397-08002B2CF9AE}" pid="3" name="Created">
    <vt:filetime>2024-08-23T00:00:00Z</vt:filetime>
  </property>
  <property fmtid="{D5CDD505-2E9C-101B-9397-08002B2CF9AE}" pid="4" name="Creator">
    <vt:lpwstr>Acrobat PDFMaker 15 for Word</vt:lpwstr>
  </property>
  <property fmtid="{D5CDD505-2E9C-101B-9397-08002B2CF9AE}" pid="5" name="LastSaved">
    <vt:filetime>2024-11-19T00:00:00Z</vt:filetime>
  </property>
  <property fmtid="{D5CDD505-2E9C-101B-9397-08002B2CF9AE}" pid="6" name="MediaServiceImageTags">
    <vt:lpwstr/>
  </property>
  <property fmtid="{D5CDD505-2E9C-101B-9397-08002B2CF9AE}" pid="7" name="Producer">
    <vt:lpwstr>Adobe PDF Library 15.0</vt:lpwstr>
  </property>
  <property fmtid="{D5CDD505-2E9C-101B-9397-08002B2CF9AE}" pid="8" name="SourceModified">
    <vt:lpwstr>D:20240822224746</vt:lpwstr>
  </property>
</Properties>
</file>